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1371D" w:rsidRPr="00A82B88" w:rsidTr="0001371D">
        <w:trPr>
          <w:trHeight w:val="298"/>
        </w:trPr>
        <w:tc>
          <w:tcPr>
            <w:tcW w:w="4785" w:type="dxa"/>
          </w:tcPr>
          <w:p w:rsidR="0001371D" w:rsidRPr="00A82B88" w:rsidRDefault="0001371D" w:rsidP="006D2457">
            <w:pPr>
              <w:ind w:right="-144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01371D" w:rsidRPr="00A82B88" w:rsidRDefault="0001371D" w:rsidP="0001371D">
            <w:pPr>
              <w:ind w:right="142"/>
              <w:rPr>
                <w:sz w:val="24"/>
                <w:szCs w:val="24"/>
              </w:rPr>
            </w:pPr>
          </w:p>
        </w:tc>
      </w:tr>
    </w:tbl>
    <w:p w:rsidR="0001371D" w:rsidRPr="00F715F5" w:rsidRDefault="009814FB" w:rsidP="0001371D">
      <w:pPr>
        <w:tabs>
          <w:tab w:val="left" w:pos="4253"/>
          <w:tab w:val="left" w:pos="6521"/>
        </w:tabs>
        <w:rPr>
          <w:b/>
          <w:noProof/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5pt;margin-top:31.95pt;width:55.35pt;height:1in;z-index:251659264;mso-position-horizontal-relative:text;mso-position-vertical-relative:text">
            <v:imagedata r:id="rId7" o:title=""/>
            <w10:wrap type="topAndBottom"/>
          </v:shape>
          <o:OLEObject Type="Embed" ProgID="Unknown" ShapeID="_x0000_s1026" DrawAspect="Content" ObjectID="_1563283254" r:id="rId8"/>
        </w:pict>
      </w:r>
      <w:r w:rsidR="0001371D" w:rsidRPr="00F715F5">
        <w:rPr>
          <w:b/>
          <w:noProof/>
          <w:szCs w:val="28"/>
        </w:rPr>
        <w:t xml:space="preserve">                                                                                           </w:t>
      </w:r>
      <w:r w:rsidR="0001371D">
        <w:rPr>
          <w:b/>
          <w:noProof/>
          <w:szCs w:val="28"/>
        </w:rPr>
        <w:t xml:space="preserve">                         </w:t>
      </w:r>
    </w:p>
    <w:p w:rsidR="0001371D" w:rsidRPr="00C622D6" w:rsidRDefault="0001371D" w:rsidP="0001371D">
      <w:pPr>
        <w:pStyle w:val="4"/>
        <w:tabs>
          <w:tab w:val="left" w:pos="6521"/>
        </w:tabs>
        <w:rPr>
          <w:b/>
          <w:i w:val="0"/>
          <w:noProof/>
          <w:sz w:val="26"/>
          <w:szCs w:val="26"/>
        </w:rPr>
      </w:pPr>
    </w:p>
    <w:p w:rsidR="0001371D" w:rsidRDefault="0001371D" w:rsidP="0001371D">
      <w:pPr>
        <w:pStyle w:val="1"/>
        <w:tabs>
          <w:tab w:val="left" w:pos="6521"/>
        </w:tabs>
        <w:rPr>
          <w:bCs/>
          <w:sz w:val="26"/>
          <w:szCs w:val="26"/>
        </w:rPr>
      </w:pPr>
    </w:p>
    <w:p w:rsidR="0001371D" w:rsidRPr="00603BA7" w:rsidRDefault="0001371D" w:rsidP="0001371D">
      <w:pPr>
        <w:jc w:val="center"/>
        <w:rPr>
          <w:b/>
          <w:sz w:val="26"/>
          <w:szCs w:val="26"/>
        </w:rPr>
      </w:pPr>
      <w:r w:rsidRPr="00603BA7">
        <w:rPr>
          <w:b/>
          <w:sz w:val="26"/>
          <w:szCs w:val="26"/>
        </w:rPr>
        <w:t>РЕСПУБЛИКА КАРЕЛИЯ</w:t>
      </w:r>
    </w:p>
    <w:p w:rsidR="0001371D" w:rsidRPr="00603BA7" w:rsidRDefault="0001371D" w:rsidP="0001371D">
      <w:pPr>
        <w:pStyle w:val="1"/>
        <w:tabs>
          <w:tab w:val="left" w:pos="6521"/>
        </w:tabs>
        <w:rPr>
          <w:bCs/>
          <w:sz w:val="26"/>
          <w:szCs w:val="26"/>
        </w:rPr>
      </w:pPr>
      <w:r w:rsidRPr="00603BA7">
        <w:rPr>
          <w:bCs/>
          <w:sz w:val="26"/>
          <w:szCs w:val="26"/>
        </w:rPr>
        <w:t>АДМИНИСТРАЦИЯ</w:t>
      </w:r>
    </w:p>
    <w:p w:rsidR="0001371D" w:rsidRPr="00603BA7" w:rsidRDefault="0001371D" w:rsidP="0001371D">
      <w:pPr>
        <w:pStyle w:val="1"/>
        <w:tabs>
          <w:tab w:val="left" w:pos="6521"/>
        </w:tabs>
        <w:rPr>
          <w:bCs/>
          <w:sz w:val="26"/>
          <w:szCs w:val="26"/>
        </w:rPr>
      </w:pPr>
      <w:r w:rsidRPr="00603BA7">
        <w:rPr>
          <w:bCs/>
          <w:sz w:val="26"/>
          <w:szCs w:val="26"/>
        </w:rPr>
        <w:t>СОРТАВАЛЬСКОГО МУНИЦИПАЛЬНОГО РАЙОНА</w:t>
      </w:r>
    </w:p>
    <w:p w:rsidR="0001371D" w:rsidRPr="00603BA7" w:rsidRDefault="0001371D" w:rsidP="0001371D">
      <w:pPr>
        <w:pStyle w:val="4"/>
        <w:tabs>
          <w:tab w:val="left" w:pos="6521"/>
        </w:tabs>
        <w:jc w:val="center"/>
        <w:rPr>
          <w:b/>
          <w:i w:val="0"/>
          <w:sz w:val="26"/>
          <w:szCs w:val="26"/>
        </w:rPr>
      </w:pPr>
    </w:p>
    <w:p w:rsidR="0001371D" w:rsidRPr="00603BA7" w:rsidRDefault="0001371D" w:rsidP="0001371D">
      <w:pPr>
        <w:pStyle w:val="4"/>
        <w:tabs>
          <w:tab w:val="left" w:pos="6521"/>
        </w:tabs>
        <w:jc w:val="center"/>
        <w:rPr>
          <w:b/>
          <w:i w:val="0"/>
          <w:sz w:val="26"/>
          <w:szCs w:val="26"/>
        </w:rPr>
      </w:pPr>
      <w:r w:rsidRPr="00603BA7">
        <w:rPr>
          <w:b/>
          <w:i w:val="0"/>
          <w:sz w:val="26"/>
          <w:szCs w:val="26"/>
        </w:rPr>
        <w:t>ПОСТАНОВЛЕНИЕ</w:t>
      </w:r>
    </w:p>
    <w:p w:rsidR="0001371D" w:rsidRPr="00603BA7" w:rsidRDefault="0001371D" w:rsidP="0001371D">
      <w:pPr>
        <w:pStyle w:val="1"/>
        <w:rPr>
          <w:b w:val="0"/>
          <w:sz w:val="26"/>
          <w:szCs w:val="26"/>
        </w:rPr>
      </w:pPr>
      <w:r w:rsidRPr="00603BA7">
        <w:rPr>
          <w:b w:val="0"/>
          <w:sz w:val="26"/>
          <w:szCs w:val="26"/>
        </w:rPr>
        <w:t>от «</w:t>
      </w:r>
      <w:r w:rsidR="0096300D">
        <w:rPr>
          <w:b w:val="0"/>
          <w:sz w:val="26"/>
          <w:szCs w:val="26"/>
        </w:rPr>
        <w:t>06</w:t>
      </w:r>
      <w:r w:rsidRPr="00603BA7">
        <w:rPr>
          <w:b w:val="0"/>
          <w:sz w:val="26"/>
          <w:szCs w:val="26"/>
        </w:rPr>
        <w:t>»</w:t>
      </w:r>
      <w:r w:rsidR="0096300D">
        <w:rPr>
          <w:b w:val="0"/>
          <w:sz w:val="26"/>
          <w:szCs w:val="26"/>
        </w:rPr>
        <w:t xml:space="preserve"> марта</w:t>
      </w:r>
      <w:r w:rsidRPr="00603BA7">
        <w:rPr>
          <w:b w:val="0"/>
          <w:sz w:val="26"/>
          <w:szCs w:val="26"/>
        </w:rPr>
        <w:t xml:space="preserve"> 2017 г.                                      </w:t>
      </w:r>
      <w:r w:rsidR="003552D3">
        <w:rPr>
          <w:b w:val="0"/>
          <w:sz w:val="26"/>
          <w:szCs w:val="26"/>
        </w:rPr>
        <w:tab/>
      </w:r>
      <w:r w:rsidR="003552D3">
        <w:rPr>
          <w:b w:val="0"/>
          <w:sz w:val="26"/>
          <w:szCs w:val="26"/>
        </w:rPr>
        <w:tab/>
      </w:r>
      <w:r w:rsidR="00D56356">
        <w:rPr>
          <w:b w:val="0"/>
          <w:sz w:val="26"/>
          <w:szCs w:val="26"/>
        </w:rPr>
        <w:tab/>
      </w:r>
      <w:r w:rsidR="00D56356">
        <w:rPr>
          <w:b w:val="0"/>
          <w:sz w:val="26"/>
          <w:szCs w:val="26"/>
        </w:rPr>
        <w:tab/>
      </w:r>
      <w:r w:rsidRPr="00603BA7">
        <w:rPr>
          <w:b w:val="0"/>
          <w:sz w:val="26"/>
          <w:szCs w:val="26"/>
        </w:rPr>
        <w:t xml:space="preserve">                 №</w:t>
      </w:r>
      <w:r w:rsidR="0096300D">
        <w:rPr>
          <w:b w:val="0"/>
          <w:sz w:val="26"/>
          <w:szCs w:val="26"/>
        </w:rPr>
        <w:t xml:space="preserve"> 22</w:t>
      </w:r>
    </w:p>
    <w:p w:rsidR="0001371D" w:rsidRPr="00603BA7" w:rsidRDefault="0001371D" w:rsidP="0001371D">
      <w:pPr>
        <w:rPr>
          <w:b/>
          <w:sz w:val="26"/>
          <w:szCs w:val="26"/>
        </w:rPr>
      </w:pPr>
      <w:bookmarkStart w:id="1" w:name="OLE_LINK2"/>
      <w:bookmarkStart w:id="2" w:name="OLE_LINK3"/>
    </w:p>
    <w:p w:rsidR="0001371D" w:rsidRPr="00603BA7" w:rsidRDefault="0001371D" w:rsidP="0001371D">
      <w:pPr>
        <w:spacing w:line="276" w:lineRule="auto"/>
        <w:jc w:val="center"/>
        <w:rPr>
          <w:b/>
          <w:sz w:val="26"/>
          <w:szCs w:val="26"/>
        </w:rPr>
      </w:pPr>
      <w:r w:rsidRPr="00603BA7">
        <w:rPr>
          <w:b/>
          <w:sz w:val="26"/>
          <w:szCs w:val="26"/>
        </w:rPr>
        <w:t xml:space="preserve">Об утверждении ведомственной целевой программы Сортавальского муниципального района </w:t>
      </w:r>
      <w:bookmarkEnd w:id="1"/>
      <w:bookmarkEnd w:id="2"/>
      <w:r w:rsidRPr="00603BA7">
        <w:rPr>
          <w:b/>
          <w:sz w:val="26"/>
          <w:szCs w:val="26"/>
        </w:rPr>
        <w:t xml:space="preserve">«Софинансирование Региональной адресной программы по переселению граждан из аварийного жилищного фонда </w:t>
      </w:r>
    </w:p>
    <w:p w:rsidR="0001371D" w:rsidRPr="00603BA7" w:rsidRDefault="0001371D" w:rsidP="0001371D">
      <w:pPr>
        <w:spacing w:line="276" w:lineRule="auto"/>
        <w:jc w:val="center"/>
        <w:rPr>
          <w:b/>
          <w:sz w:val="26"/>
          <w:szCs w:val="26"/>
        </w:rPr>
      </w:pPr>
      <w:r w:rsidRPr="00603BA7">
        <w:rPr>
          <w:b/>
          <w:sz w:val="26"/>
          <w:szCs w:val="26"/>
        </w:rPr>
        <w:t xml:space="preserve"> на 2017 год на территории Кааламского сельского поселения»</w:t>
      </w:r>
    </w:p>
    <w:p w:rsidR="0001371D" w:rsidRPr="00603BA7" w:rsidRDefault="0001371D" w:rsidP="0001371D">
      <w:pPr>
        <w:spacing w:line="276" w:lineRule="auto"/>
        <w:jc w:val="center"/>
        <w:rPr>
          <w:b/>
          <w:sz w:val="26"/>
          <w:szCs w:val="26"/>
        </w:rPr>
      </w:pPr>
    </w:p>
    <w:p w:rsidR="0001371D" w:rsidRPr="00603BA7" w:rsidRDefault="0001371D" w:rsidP="0001371D">
      <w:pPr>
        <w:spacing w:line="276" w:lineRule="auto"/>
        <w:jc w:val="both"/>
        <w:rPr>
          <w:sz w:val="26"/>
          <w:szCs w:val="26"/>
        </w:rPr>
      </w:pPr>
      <w:r w:rsidRPr="00603BA7">
        <w:rPr>
          <w:sz w:val="26"/>
          <w:szCs w:val="26"/>
        </w:rPr>
        <w:t xml:space="preserve">    В соответствии с Федеральным законом от 06.10.2003 года N 131-ФЗ «Об общих принципах организации местного самоуправления в Российской Федерации», Федеральным законом от 21 июля 2007 года № 185-ФЗ "О Фонде содействия реформированию жилищно-коммунального хозяйства", Постановлением Правительства Республики Карелия от 23.04.2014 года № 129-П «О Региональной адресной программе по переселению граждан из аварийного жилищного фонда на 2014-2017 годы», Указом Президента РФ от 27.05.2012 № 600 «О мерах по обеспечению граждан Российской Федерации доступным и комфортным жильем и повышению качества </w:t>
      </w:r>
      <w:proofErr w:type="spellStart"/>
      <w:r w:rsidRPr="00603BA7">
        <w:rPr>
          <w:sz w:val="26"/>
          <w:szCs w:val="26"/>
        </w:rPr>
        <w:t>жилищно</w:t>
      </w:r>
      <w:proofErr w:type="spellEnd"/>
      <w:r w:rsidRPr="00603BA7">
        <w:rPr>
          <w:sz w:val="26"/>
          <w:szCs w:val="26"/>
        </w:rPr>
        <w:t xml:space="preserve"> – коммунальных услуг», администрация Сортавальского муниципального района постановляет:</w:t>
      </w:r>
    </w:p>
    <w:p w:rsidR="0001371D" w:rsidRPr="00603BA7" w:rsidRDefault="0001371D" w:rsidP="0001371D">
      <w:pPr>
        <w:pStyle w:val="a6"/>
        <w:numPr>
          <w:ilvl w:val="0"/>
          <w:numId w:val="10"/>
        </w:numPr>
        <w:tabs>
          <w:tab w:val="left" w:pos="5670"/>
        </w:tabs>
        <w:spacing w:line="276" w:lineRule="auto"/>
        <w:jc w:val="both"/>
        <w:rPr>
          <w:sz w:val="26"/>
          <w:szCs w:val="26"/>
        </w:rPr>
      </w:pPr>
      <w:r w:rsidRPr="00603BA7">
        <w:rPr>
          <w:sz w:val="26"/>
          <w:szCs w:val="26"/>
        </w:rPr>
        <w:t>Утвердить ведомственную целевую программу Сортавальского муниципального района «Софинансирование Региональной адресной программы по переселению граждан из аварийного жилищного фонда на 2017 год на территории Кааламского сельского поселения» в соответствии с Приложением № 1 к настоящему Постановлению.</w:t>
      </w:r>
    </w:p>
    <w:p w:rsidR="0001371D" w:rsidRPr="00603BA7" w:rsidRDefault="0001371D" w:rsidP="0001371D">
      <w:pPr>
        <w:pStyle w:val="a6"/>
        <w:numPr>
          <w:ilvl w:val="0"/>
          <w:numId w:val="10"/>
        </w:numPr>
        <w:tabs>
          <w:tab w:val="left" w:pos="5670"/>
        </w:tabs>
        <w:spacing w:line="276" w:lineRule="auto"/>
        <w:jc w:val="both"/>
        <w:rPr>
          <w:sz w:val="26"/>
          <w:szCs w:val="26"/>
        </w:rPr>
      </w:pPr>
      <w:r w:rsidRPr="00603BA7">
        <w:rPr>
          <w:sz w:val="26"/>
          <w:szCs w:val="26"/>
        </w:rPr>
        <w:t>Настоящее Постановление опубликовать в районной газете «Ладога-Сортавала», разместить на официальном сайте администрации Сортавальского муниципального района.</w:t>
      </w:r>
    </w:p>
    <w:p w:rsidR="0001371D" w:rsidRPr="00603BA7" w:rsidRDefault="0001371D" w:rsidP="0001371D">
      <w:pPr>
        <w:pStyle w:val="a6"/>
        <w:numPr>
          <w:ilvl w:val="0"/>
          <w:numId w:val="10"/>
        </w:numPr>
        <w:tabs>
          <w:tab w:val="left" w:pos="5670"/>
        </w:tabs>
        <w:spacing w:line="276" w:lineRule="auto"/>
        <w:jc w:val="both"/>
        <w:rPr>
          <w:sz w:val="26"/>
          <w:szCs w:val="26"/>
        </w:rPr>
      </w:pPr>
      <w:r w:rsidRPr="00603BA7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01371D" w:rsidRPr="00603BA7" w:rsidRDefault="0001371D" w:rsidP="0001371D">
      <w:pPr>
        <w:tabs>
          <w:tab w:val="left" w:pos="5670"/>
        </w:tabs>
        <w:spacing w:line="276" w:lineRule="auto"/>
        <w:jc w:val="both"/>
        <w:rPr>
          <w:sz w:val="26"/>
          <w:szCs w:val="26"/>
        </w:rPr>
      </w:pPr>
    </w:p>
    <w:p w:rsidR="0001371D" w:rsidRPr="00603BA7" w:rsidRDefault="0001371D" w:rsidP="0001371D">
      <w:pPr>
        <w:tabs>
          <w:tab w:val="left" w:pos="5670"/>
        </w:tabs>
        <w:spacing w:line="276" w:lineRule="auto"/>
        <w:jc w:val="both"/>
        <w:rPr>
          <w:sz w:val="26"/>
          <w:szCs w:val="26"/>
        </w:rPr>
      </w:pPr>
    </w:p>
    <w:p w:rsidR="0001371D" w:rsidRPr="00603BA7" w:rsidRDefault="0096300D" w:rsidP="0001371D">
      <w:pPr>
        <w:tabs>
          <w:tab w:val="left" w:pos="567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1371D" w:rsidRPr="00603BA7">
        <w:rPr>
          <w:sz w:val="26"/>
          <w:szCs w:val="26"/>
        </w:rPr>
        <w:t xml:space="preserve">Глава администрации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="0001371D" w:rsidRPr="00603BA7">
        <w:rPr>
          <w:sz w:val="26"/>
          <w:szCs w:val="26"/>
        </w:rPr>
        <w:t>Л.П. Гулевич</w:t>
      </w:r>
    </w:p>
    <w:p w:rsidR="0001371D" w:rsidRDefault="0001371D" w:rsidP="00D079AF">
      <w:pPr>
        <w:ind w:right="-144"/>
        <w:rPr>
          <w:b/>
          <w:sz w:val="24"/>
          <w:szCs w:val="24"/>
        </w:rPr>
      </w:pPr>
      <w:r w:rsidRPr="0001371D">
        <w:rPr>
          <w:b/>
          <w:sz w:val="24"/>
          <w:szCs w:val="24"/>
        </w:rPr>
        <w:t xml:space="preserve">                   </w:t>
      </w:r>
      <w:r w:rsidR="00D079AF">
        <w:rPr>
          <w:b/>
          <w:sz w:val="24"/>
          <w:szCs w:val="24"/>
        </w:rPr>
        <w:t xml:space="preserve">                 </w:t>
      </w:r>
    </w:p>
    <w:p w:rsidR="003552D3" w:rsidRDefault="003552D3" w:rsidP="0001371D">
      <w:pPr>
        <w:ind w:right="-144"/>
        <w:jc w:val="right"/>
        <w:rPr>
          <w:sz w:val="24"/>
          <w:szCs w:val="24"/>
        </w:rPr>
      </w:pPr>
    </w:p>
    <w:p w:rsidR="0001371D" w:rsidRPr="0001371D" w:rsidRDefault="0001371D" w:rsidP="0001371D">
      <w:pPr>
        <w:ind w:right="-144"/>
        <w:jc w:val="right"/>
        <w:rPr>
          <w:sz w:val="24"/>
          <w:szCs w:val="24"/>
        </w:rPr>
      </w:pPr>
      <w:r w:rsidRPr="0001371D">
        <w:rPr>
          <w:sz w:val="24"/>
          <w:szCs w:val="24"/>
        </w:rPr>
        <w:lastRenderedPageBreak/>
        <w:t xml:space="preserve">Приложение № 1 </w:t>
      </w:r>
    </w:p>
    <w:p w:rsidR="0001371D" w:rsidRPr="0001371D" w:rsidRDefault="0001371D" w:rsidP="0001371D">
      <w:pPr>
        <w:ind w:right="-144"/>
        <w:jc w:val="right"/>
        <w:rPr>
          <w:sz w:val="24"/>
          <w:szCs w:val="24"/>
        </w:rPr>
      </w:pPr>
      <w:r w:rsidRPr="0001371D">
        <w:rPr>
          <w:sz w:val="24"/>
          <w:szCs w:val="24"/>
        </w:rPr>
        <w:t xml:space="preserve">                   Утверждено Постановлением администрации</w:t>
      </w:r>
    </w:p>
    <w:p w:rsidR="0001371D" w:rsidRPr="0001371D" w:rsidRDefault="0001371D" w:rsidP="0001371D">
      <w:pPr>
        <w:ind w:right="-144"/>
        <w:jc w:val="right"/>
        <w:rPr>
          <w:sz w:val="24"/>
          <w:szCs w:val="24"/>
        </w:rPr>
      </w:pPr>
      <w:r w:rsidRPr="0001371D">
        <w:rPr>
          <w:sz w:val="24"/>
          <w:szCs w:val="24"/>
        </w:rPr>
        <w:t xml:space="preserve">  Сортавальского муниципального района</w:t>
      </w:r>
    </w:p>
    <w:p w:rsidR="0001371D" w:rsidRPr="0001371D" w:rsidRDefault="0001371D" w:rsidP="0001371D">
      <w:pPr>
        <w:ind w:right="-144"/>
        <w:jc w:val="right"/>
        <w:rPr>
          <w:sz w:val="24"/>
          <w:szCs w:val="24"/>
        </w:rPr>
      </w:pPr>
      <w:r w:rsidRPr="0001371D">
        <w:rPr>
          <w:sz w:val="24"/>
          <w:szCs w:val="24"/>
        </w:rPr>
        <w:t xml:space="preserve">                         от </w:t>
      </w:r>
      <w:r w:rsidR="0096300D">
        <w:rPr>
          <w:sz w:val="24"/>
          <w:szCs w:val="24"/>
        </w:rPr>
        <w:t>06 марта 2017</w:t>
      </w:r>
      <w:r w:rsidRPr="0001371D">
        <w:rPr>
          <w:sz w:val="24"/>
          <w:szCs w:val="24"/>
        </w:rPr>
        <w:t xml:space="preserve"> года № </w:t>
      </w:r>
      <w:r w:rsidR="0096300D">
        <w:rPr>
          <w:sz w:val="24"/>
          <w:szCs w:val="24"/>
        </w:rPr>
        <w:t>22</w:t>
      </w:r>
    </w:p>
    <w:p w:rsidR="0001371D" w:rsidRPr="0001371D" w:rsidRDefault="0001371D" w:rsidP="0001371D">
      <w:pPr>
        <w:ind w:right="-144"/>
        <w:jc w:val="right"/>
        <w:rPr>
          <w:sz w:val="24"/>
          <w:szCs w:val="24"/>
        </w:rPr>
      </w:pPr>
    </w:p>
    <w:p w:rsidR="00637FB7" w:rsidRPr="00A82B88" w:rsidRDefault="00637FB7" w:rsidP="00637FB7">
      <w:pPr>
        <w:jc w:val="center"/>
        <w:rPr>
          <w:b/>
          <w:sz w:val="24"/>
          <w:szCs w:val="24"/>
        </w:rPr>
      </w:pPr>
    </w:p>
    <w:p w:rsidR="00637FB7" w:rsidRPr="00A82B88" w:rsidRDefault="00637FB7" w:rsidP="00793001">
      <w:pPr>
        <w:jc w:val="center"/>
        <w:rPr>
          <w:b/>
          <w:sz w:val="24"/>
          <w:szCs w:val="24"/>
        </w:rPr>
      </w:pPr>
      <w:r w:rsidRPr="00A82B88">
        <w:rPr>
          <w:b/>
          <w:sz w:val="24"/>
          <w:szCs w:val="24"/>
        </w:rPr>
        <w:t>Ведомственная целевая программа Сортавальского муниципального района</w:t>
      </w:r>
    </w:p>
    <w:p w:rsidR="00793001" w:rsidRDefault="00637FB7" w:rsidP="00793001">
      <w:pPr>
        <w:jc w:val="center"/>
        <w:rPr>
          <w:b/>
          <w:sz w:val="24"/>
          <w:szCs w:val="24"/>
        </w:rPr>
      </w:pPr>
      <w:r w:rsidRPr="00A82B88">
        <w:rPr>
          <w:b/>
          <w:sz w:val="24"/>
          <w:szCs w:val="24"/>
        </w:rPr>
        <w:t>«</w:t>
      </w:r>
      <w:r w:rsidR="006466C5" w:rsidRPr="00A82B88">
        <w:rPr>
          <w:b/>
          <w:sz w:val="24"/>
          <w:szCs w:val="24"/>
        </w:rPr>
        <w:t>Софинансирование Региональной адресной программ</w:t>
      </w:r>
      <w:r w:rsidR="00CA0C88">
        <w:rPr>
          <w:b/>
          <w:sz w:val="24"/>
          <w:szCs w:val="24"/>
        </w:rPr>
        <w:t>ы</w:t>
      </w:r>
      <w:r w:rsidR="006466C5" w:rsidRPr="00A82B88">
        <w:rPr>
          <w:b/>
          <w:sz w:val="24"/>
          <w:szCs w:val="24"/>
        </w:rPr>
        <w:t xml:space="preserve"> по переселению граждан </w:t>
      </w:r>
    </w:p>
    <w:p w:rsidR="00793001" w:rsidRDefault="006466C5" w:rsidP="00793001">
      <w:pPr>
        <w:jc w:val="center"/>
        <w:rPr>
          <w:b/>
          <w:sz w:val="24"/>
          <w:szCs w:val="24"/>
        </w:rPr>
      </w:pPr>
      <w:r w:rsidRPr="00A82B88">
        <w:rPr>
          <w:b/>
          <w:sz w:val="24"/>
          <w:szCs w:val="24"/>
        </w:rPr>
        <w:t>из ав</w:t>
      </w:r>
      <w:r w:rsidR="001B6BC0">
        <w:rPr>
          <w:b/>
          <w:sz w:val="24"/>
          <w:szCs w:val="24"/>
        </w:rPr>
        <w:t>арийного жилищного фонда</w:t>
      </w:r>
      <w:r w:rsidR="00793001">
        <w:rPr>
          <w:b/>
          <w:sz w:val="24"/>
          <w:szCs w:val="24"/>
        </w:rPr>
        <w:t xml:space="preserve"> </w:t>
      </w:r>
      <w:r w:rsidR="001B6BC0">
        <w:rPr>
          <w:b/>
          <w:sz w:val="24"/>
          <w:szCs w:val="24"/>
        </w:rPr>
        <w:t>на 2017 год</w:t>
      </w:r>
      <w:r w:rsidR="00B4530C" w:rsidRPr="00B4530C">
        <w:rPr>
          <w:b/>
          <w:sz w:val="24"/>
          <w:szCs w:val="24"/>
        </w:rPr>
        <w:t xml:space="preserve"> </w:t>
      </w:r>
      <w:r w:rsidR="00B4530C">
        <w:rPr>
          <w:b/>
          <w:sz w:val="24"/>
          <w:szCs w:val="24"/>
        </w:rPr>
        <w:t xml:space="preserve">на территории Кааламского </w:t>
      </w:r>
    </w:p>
    <w:p w:rsidR="00637FB7" w:rsidRPr="00A82B88" w:rsidRDefault="00B4530C" w:rsidP="007930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  <w:r w:rsidR="00637FB7" w:rsidRPr="00A82B88">
        <w:rPr>
          <w:b/>
          <w:sz w:val="24"/>
          <w:szCs w:val="24"/>
        </w:rPr>
        <w:t>»</w:t>
      </w:r>
    </w:p>
    <w:p w:rsidR="00637FB7" w:rsidRPr="00A82B88" w:rsidRDefault="00637FB7" w:rsidP="004B1CAE">
      <w:pPr>
        <w:rPr>
          <w:sz w:val="24"/>
          <w:szCs w:val="24"/>
        </w:rPr>
      </w:pPr>
    </w:p>
    <w:p w:rsidR="00637FB7" w:rsidRPr="00A82B88" w:rsidRDefault="00637FB7" w:rsidP="00637FB7">
      <w:pPr>
        <w:jc w:val="center"/>
        <w:rPr>
          <w:sz w:val="24"/>
          <w:szCs w:val="24"/>
        </w:rPr>
      </w:pPr>
      <w:r w:rsidRPr="00A82B88">
        <w:rPr>
          <w:sz w:val="24"/>
          <w:szCs w:val="24"/>
        </w:rPr>
        <w:t>ПАСПОРТ</w:t>
      </w:r>
    </w:p>
    <w:p w:rsidR="00637FB7" w:rsidRPr="00A82B88" w:rsidRDefault="00637FB7" w:rsidP="00637FB7">
      <w:pPr>
        <w:jc w:val="center"/>
        <w:rPr>
          <w:sz w:val="24"/>
          <w:szCs w:val="24"/>
        </w:rPr>
      </w:pPr>
      <w:r w:rsidRPr="00A82B88">
        <w:rPr>
          <w:sz w:val="24"/>
          <w:szCs w:val="24"/>
        </w:rPr>
        <w:t>Ведомственной целевой программы Сортавальского муниципального района</w:t>
      </w:r>
    </w:p>
    <w:p w:rsidR="008B4F38" w:rsidRPr="008B4F38" w:rsidRDefault="00637FB7" w:rsidP="008B4F38">
      <w:pPr>
        <w:jc w:val="center"/>
        <w:rPr>
          <w:sz w:val="24"/>
          <w:szCs w:val="24"/>
        </w:rPr>
      </w:pPr>
      <w:r w:rsidRPr="00A82B88">
        <w:rPr>
          <w:sz w:val="24"/>
          <w:szCs w:val="24"/>
        </w:rPr>
        <w:t>«</w:t>
      </w:r>
      <w:r w:rsidR="008B4F38" w:rsidRPr="008B4F38">
        <w:rPr>
          <w:sz w:val="24"/>
          <w:szCs w:val="24"/>
        </w:rPr>
        <w:t xml:space="preserve">Софинансирование Региональной адресной программы по переселению граждан из аварийного жилищного фонда </w:t>
      </w:r>
    </w:p>
    <w:p w:rsidR="00637FB7" w:rsidRPr="00A82B88" w:rsidRDefault="008B4F38" w:rsidP="008B4F38">
      <w:pPr>
        <w:jc w:val="center"/>
        <w:rPr>
          <w:sz w:val="24"/>
          <w:szCs w:val="24"/>
        </w:rPr>
      </w:pPr>
      <w:r w:rsidRPr="008B4F38">
        <w:rPr>
          <w:sz w:val="24"/>
          <w:szCs w:val="24"/>
        </w:rPr>
        <w:t xml:space="preserve"> на 2017 год</w:t>
      </w:r>
      <w:r w:rsidR="00B4530C" w:rsidRPr="00B4530C">
        <w:rPr>
          <w:sz w:val="24"/>
          <w:szCs w:val="24"/>
        </w:rPr>
        <w:t xml:space="preserve"> </w:t>
      </w:r>
      <w:r w:rsidR="00B4530C" w:rsidRPr="008B4F38">
        <w:rPr>
          <w:sz w:val="24"/>
          <w:szCs w:val="24"/>
        </w:rPr>
        <w:t>на территории Кааламского сельского поселения</w:t>
      </w:r>
      <w:r w:rsidR="00637FB7" w:rsidRPr="00A82B88">
        <w:rPr>
          <w:sz w:val="24"/>
          <w:szCs w:val="24"/>
        </w:rPr>
        <w:t>»</w:t>
      </w:r>
    </w:p>
    <w:p w:rsidR="00637FB7" w:rsidRPr="00A82B88" w:rsidRDefault="00637FB7" w:rsidP="00637FB7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E064A8" w:rsidRPr="00A82B88" w:rsidTr="006D2457">
        <w:trPr>
          <w:trHeight w:val="1234"/>
        </w:trPr>
        <w:tc>
          <w:tcPr>
            <w:tcW w:w="2660" w:type="dxa"/>
          </w:tcPr>
          <w:p w:rsidR="00637FB7" w:rsidRPr="00A82B88" w:rsidRDefault="00637FB7" w:rsidP="006D2457">
            <w:pPr>
              <w:rPr>
                <w:i/>
                <w:sz w:val="24"/>
                <w:szCs w:val="24"/>
              </w:rPr>
            </w:pPr>
            <w:r w:rsidRPr="00A82B88">
              <w:rPr>
                <w:i/>
                <w:sz w:val="24"/>
                <w:szCs w:val="24"/>
              </w:rPr>
              <w:t xml:space="preserve">Наименование </w:t>
            </w:r>
          </w:p>
          <w:p w:rsidR="00637FB7" w:rsidRPr="00A82B88" w:rsidRDefault="00637FB7" w:rsidP="006D2457">
            <w:pPr>
              <w:rPr>
                <w:i/>
                <w:sz w:val="24"/>
                <w:szCs w:val="24"/>
              </w:rPr>
            </w:pPr>
            <w:r w:rsidRPr="00A82B88">
              <w:rPr>
                <w:i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637FB7" w:rsidRPr="00A82B88" w:rsidRDefault="00637FB7" w:rsidP="00B4530C">
            <w:pPr>
              <w:jc w:val="both"/>
              <w:rPr>
                <w:sz w:val="24"/>
                <w:szCs w:val="24"/>
              </w:rPr>
            </w:pPr>
            <w:r w:rsidRPr="00A82B88">
              <w:rPr>
                <w:sz w:val="24"/>
                <w:szCs w:val="24"/>
              </w:rPr>
              <w:t>Ведомственная целевая программа Сортавальского муниципального района</w:t>
            </w:r>
            <w:r w:rsidR="009A37E3">
              <w:rPr>
                <w:sz w:val="24"/>
                <w:szCs w:val="24"/>
              </w:rPr>
              <w:t xml:space="preserve"> </w:t>
            </w:r>
            <w:r w:rsidRPr="00A82B88">
              <w:rPr>
                <w:sz w:val="24"/>
                <w:szCs w:val="24"/>
              </w:rPr>
              <w:t>«</w:t>
            </w:r>
            <w:r w:rsidR="008B4F38" w:rsidRPr="008B4F38">
              <w:rPr>
                <w:sz w:val="24"/>
                <w:szCs w:val="24"/>
              </w:rPr>
              <w:t>Софинансирование Региональной адресной программы по переселению граждан из аварийного жилищного фонда на 2017 год</w:t>
            </w:r>
            <w:r w:rsidR="00B4530C" w:rsidRPr="008B4F38">
              <w:rPr>
                <w:sz w:val="24"/>
                <w:szCs w:val="24"/>
              </w:rPr>
              <w:t xml:space="preserve"> на территории </w:t>
            </w:r>
            <w:r w:rsidR="00B4530C">
              <w:rPr>
                <w:sz w:val="24"/>
                <w:szCs w:val="24"/>
              </w:rPr>
              <w:t>Кааламского сельского поселения</w:t>
            </w:r>
            <w:r w:rsidRPr="00A82B88">
              <w:rPr>
                <w:sz w:val="24"/>
                <w:szCs w:val="24"/>
              </w:rPr>
              <w:t>» (далее - Программа)</w:t>
            </w:r>
          </w:p>
        </w:tc>
      </w:tr>
      <w:tr w:rsidR="001042AC" w:rsidRPr="00A82B88" w:rsidTr="006D2457">
        <w:trPr>
          <w:trHeight w:val="1234"/>
        </w:trPr>
        <w:tc>
          <w:tcPr>
            <w:tcW w:w="2660" w:type="dxa"/>
          </w:tcPr>
          <w:p w:rsidR="001042AC" w:rsidRPr="00A82B88" w:rsidRDefault="001042AC" w:rsidP="006D24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принятия решения о разработке, дата ее утверждения</w:t>
            </w:r>
          </w:p>
        </w:tc>
        <w:tc>
          <w:tcPr>
            <w:tcW w:w="7087" w:type="dxa"/>
          </w:tcPr>
          <w:p w:rsidR="001042AC" w:rsidRPr="00A82B88" w:rsidRDefault="00620439" w:rsidP="00B453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  <w:r w:rsidR="00476574">
              <w:rPr>
                <w:sz w:val="24"/>
                <w:szCs w:val="24"/>
              </w:rPr>
              <w:t>.2017 года</w:t>
            </w:r>
          </w:p>
        </w:tc>
      </w:tr>
      <w:tr w:rsidR="00E064A8" w:rsidRPr="00A82B88" w:rsidTr="006D2457">
        <w:tc>
          <w:tcPr>
            <w:tcW w:w="2660" w:type="dxa"/>
          </w:tcPr>
          <w:p w:rsidR="00637FB7" w:rsidRPr="00A82B88" w:rsidRDefault="00637FB7" w:rsidP="006D2457">
            <w:pPr>
              <w:rPr>
                <w:i/>
                <w:sz w:val="24"/>
                <w:szCs w:val="24"/>
              </w:rPr>
            </w:pPr>
            <w:r w:rsidRPr="00A82B88">
              <w:rPr>
                <w:i/>
                <w:sz w:val="24"/>
                <w:szCs w:val="24"/>
              </w:rPr>
              <w:t xml:space="preserve">Заказчик Программы </w:t>
            </w:r>
          </w:p>
          <w:p w:rsidR="00637FB7" w:rsidRPr="00A82B88" w:rsidRDefault="00637FB7" w:rsidP="006D2457">
            <w:pPr>
              <w:rPr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637FB7" w:rsidRPr="00A82B88" w:rsidRDefault="00637FB7" w:rsidP="006D2457">
            <w:pPr>
              <w:ind w:right="-284"/>
              <w:rPr>
                <w:sz w:val="24"/>
                <w:szCs w:val="24"/>
              </w:rPr>
            </w:pPr>
            <w:r w:rsidRPr="00A82B88">
              <w:rPr>
                <w:sz w:val="24"/>
                <w:szCs w:val="24"/>
              </w:rPr>
              <w:t>Администрация Сортавальского муниципального района</w:t>
            </w:r>
          </w:p>
        </w:tc>
      </w:tr>
      <w:tr w:rsidR="00E064A8" w:rsidRPr="00A82B88" w:rsidTr="006D2457">
        <w:trPr>
          <w:trHeight w:val="75"/>
        </w:trPr>
        <w:tc>
          <w:tcPr>
            <w:tcW w:w="2660" w:type="dxa"/>
          </w:tcPr>
          <w:p w:rsidR="00637FB7" w:rsidRPr="00A82B88" w:rsidRDefault="00637FB7" w:rsidP="006D2457">
            <w:pPr>
              <w:rPr>
                <w:i/>
                <w:sz w:val="24"/>
                <w:szCs w:val="24"/>
              </w:rPr>
            </w:pPr>
            <w:r w:rsidRPr="00A82B88">
              <w:rPr>
                <w:i/>
                <w:sz w:val="24"/>
                <w:szCs w:val="24"/>
              </w:rPr>
              <w:t>Цели и задачи Программы</w:t>
            </w:r>
          </w:p>
        </w:tc>
        <w:tc>
          <w:tcPr>
            <w:tcW w:w="7087" w:type="dxa"/>
          </w:tcPr>
          <w:p w:rsidR="003F4451" w:rsidRPr="003F4451" w:rsidRDefault="003F4451" w:rsidP="006204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451">
              <w:rPr>
                <w:sz w:val="24"/>
                <w:szCs w:val="24"/>
              </w:rPr>
              <w:t>Основные цели Программы:</w:t>
            </w:r>
          </w:p>
          <w:p w:rsidR="003F4451" w:rsidRPr="003F4451" w:rsidRDefault="003F4451" w:rsidP="00254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451">
              <w:rPr>
                <w:sz w:val="24"/>
                <w:szCs w:val="24"/>
              </w:rPr>
              <w:t xml:space="preserve">           </w:t>
            </w:r>
            <w:r w:rsidR="00254AC9">
              <w:rPr>
                <w:sz w:val="24"/>
                <w:szCs w:val="24"/>
              </w:rPr>
              <w:t>Долевое участие в строительстве многоквартирных домов, в том числе малоэтажной застройки для расселения и сноса аварийного жилищного фонда на территории Кааламского сельского поселения.</w:t>
            </w:r>
          </w:p>
          <w:p w:rsidR="003F4451" w:rsidRPr="003F4451" w:rsidRDefault="003F4451" w:rsidP="006204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451">
              <w:rPr>
                <w:sz w:val="24"/>
                <w:szCs w:val="24"/>
              </w:rPr>
              <w:t xml:space="preserve">Основные задачи Программы: </w:t>
            </w:r>
          </w:p>
          <w:p w:rsidR="00254AC9" w:rsidRPr="003F4451" w:rsidRDefault="003F4451" w:rsidP="00254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451">
              <w:rPr>
                <w:sz w:val="24"/>
                <w:szCs w:val="24"/>
              </w:rPr>
              <w:t xml:space="preserve">           </w:t>
            </w:r>
            <w:r w:rsidR="00D079AF" w:rsidRPr="003F4451">
              <w:rPr>
                <w:sz w:val="24"/>
                <w:szCs w:val="24"/>
              </w:rPr>
              <w:t xml:space="preserve">Исполнение обязательств по софинансированию строительства многоквартирных домов, предусмотренных договорами инвестирования № 33/2016-И от 18.08.2016 года, № 34/2016-И от 18.08.2016 года.  </w:t>
            </w:r>
          </w:p>
          <w:p w:rsidR="00254AC9" w:rsidRDefault="00254AC9" w:rsidP="00254AC9">
            <w:pPr>
              <w:widowControl w:val="0"/>
              <w:autoSpaceDE w:val="0"/>
              <w:autoSpaceDN w:val="0"/>
              <w:adjustRightInd w:val="0"/>
              <w:ind w:firstLine="62"/>
              <w:jc w:val="both"/>
              <w:rPr>
                <w:sz w:val="24"/>
                <w:szCs w:val="24"/>
              </w:rPr>
            </w:pPr>
            <w:r w:rsidRPr="003F4451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Регистрация прав муниципальной собственности на объекты инвестиционной деятельности.              </w:t>
            </w:r>
          </w:p>
          <w:p w:rsidR="00254AC9" w:rsidRDefault="00254AC9" w:rsidP="00254AC9">
            <w:pPr>
              <w:widowControl w:val="0"/>
              <w:autoSpaceDE w:val="0"/>
              <w:autoSpaceDN w:val="0"/>
              <w:adjustRightInd w:val="0"/>
              <w:ind w:firstLine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Переселение граждан из аварийного жилищного на территории Кааламского сельского поселения.</w:t>
            </w:r>
          </w:p>
          <w:p w:rsidR="00637FB7" w:rsidRPr="00A82B88" w:rsidRDefault="00254AC9" w:rsidP="00D079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3F4451">
              <w:rPr>
                <w:sz w:val="24"/>
                <w:szCs w:val="24"/>
              </w:rPr>
              <w:t xml:space="preserve">Ликвидация аварийного жилищного фонда на территории </w:t>
            </w:r>
            <w:r w:rsidR="00D079AF">
              <w:rPr>
                <w:sz w:val="24"/>
                <w:szCs w:val="24"/>
              </w:rPr>
              <w:t>Кааламского сельского поселения путем с</w:t>
            </w:r>
            <w:r w:rsidR="00254D8C">
              <w:rPr>
                <w:sz w:val="24"/>
                <w:szCs w:val="24"/>
              </w:rPr>
              <w:t>нос</w:t>
            </w:r>
            <w:r w:rsidR="00D079AF">
              <w:rPr>
                <w:sz w:val="24"/>
                <w:szCs w:val="24"/>
              </w:rPr>
              <w:t>а</w:t>
            </w:r>
            <w:r w:rsidR="00254D8C">
              <w:rPr>
                <w:sz w:val="24"/>
                <w:szCs w:val="24"/>
              </w:rPr>
              <w:t xml:space="preserve"> </w:t>
            </w:r>
            <w:proofErr w:type="gramStart"/>
            <w:r w:rsidR="00254D8C">
              <w:rPr>
                <w:sz w:val="24"/>
                <w:szCs w:val="24"/>
              </w:rPr>
              <w:t>аварийных</w:t>
            </w:r>
            <w:proofErr w:type="gramEnd"/>
            <w:r w:rsidR="00254D8C">
              <w:rPr>
                <w:sz w:val="24"/>
                <w:szCs w:val="24"/>
              </w:rPr>
              <w:t xml:space="preserve"> жилищного фонда </w:t>
            </w:r>
            <w:r w:rsidR="003F4451">
              <w:rPr>
                <w:sz w:val="24"/>
                <w:szCs w:val="24"/>
              </w:rPr>
              <w:t>после расселения.</w:t>
            </w:r>
            <w:r w:rsidR="003F4451" w:rsidRPr="003F4451"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1042AC" w:rsidRPr="007F7B2C" w:rsidTr="00B55584">
        <w:trPr>
          <w:trHeight w:val="981"/>
        </w:trPr>
        <w:tc>
          <w:tcPr>
            <w:tcW w:w="2660" w:type="dxa"/>
          </w:tcPr>
          <w:p w:rsidR="001042AC" w:rsidRPr="00A82B88" w:rsidRDefault="001042AC" w:rsidP="00B5558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</w:t>
            </w:r>
            <w:r w:rsidRPr="00A82B88">
              <w:rPr>
                <w:i/>
                <w:sz w:val="24"/>
                <w:szCs w:val="24"/>
              </w:rPr>
              <w:t>елевые индикаторы Программы</w:t>
            </w:r>
            <w:r>
              <w:rPr>
                <w:i/>
                <w:sz w:val="24"/>
                <w:szCs w:val="24"/>
              </w:rPr>
              <w:t xml:space="preserve"> и их значения</w:t>
            </w:r>
          </w:p>
        </w:tc>
        <w:tc>
          <w:tcPr>
            <w:tcW w:w="7087" w:type="dxa"/>
          </w:tcPr>
          <w:p w:rsidR="001042AC" w:rsidRPr="00D079AF" w:rsidRDefault="001042AC" w:rsidP="00793001">
            <w:pPr>
              <w:pStyle w:val="a6"/>
              <w:numPr>
                <w:ilvl w:val="0"/>
                <w:numId w:val="7"/>
              </w:numPr>
              <w:tabs>
                <w:tab w:val="left" w:pos="205"/>
                <w:tab w:val="left" w:pos="355"/>
              </w:tabs>
              <w:ind w:left="62" w:firstLine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Количество квадратных метров жилья, возведенного в результате реа</w:t>
            </w:r>
            <w:r w:rsidR="00ED09FD">
              <w:rPr>
                <w:sz w:val="24"/>
                <w:szCs w:val="24"/>
              </w:rPr>
              <w:t>лизации программы</w:t>
            </w:r>
            <w:r w:rsidR="00E874BC">
              <w:rPr>
                <w:sz w:val="24"/>
                <w:szCs w:val="24"/>
              </w:rPr>
              <w:t xml:space="preserve"> за счет средств софинансирования из бюджета Сортавальского муниципального района</w:t>
            </w:r>
            <w:r w:rsidR="00ED09FD">
              <w:rPr>
                <w:sz w:val="24"/>
                <w:szCs w:val="24"/>
              </w:rPr>
              <w:t xml:space="preserve"> – не менее 19,6</w:t>
            </w:r>
            <w:r>
              <w:rPr>
                <w:sz w:val="24"/>
                <w:szCs w:val="24"/>
              </w:rPr>
              <w:t xml:space="preserve"> кв.м. в одном 16-квартирном доме по ул. Школьная в п. Рускеала</w:t>
            </w:r>
            <w:r w:rsidR="00ED09FD">
              <w:rPr>
                <w:sz w:val="24"/>
                <w:szCs w:val="24"/>
              </w:rPr>
              <w:t>.</w:t>
            </w:r>
            <w:r w:rsidR="00E874BC">
              <w:rPr>
                <w:sz w:val="24"/>
                <w:szCs w:val="24"/>
              </w:rPr>
              <w:t xml:space="preserve"> Общая площадь дома, возведенного за счет средств бюджетов всех уровней – не менее 752 кв.м.</w:t>
            </w:r>
          </w:p>
          <w:p w:rsidR="00D079AF" w:rsidRPr="00EE6A85" w:rsidRDefault="00D079AF" w:rsidP="00793001">
            <w:pPr>
              <w:pStyle w:val="a6"/>
              <w:numPr>
                <w:ilvl w:val="0"/>
                <w:numId w:val="7"/>
              </w:numPr>
              <w:tabs>
                <w:tab w:val="left" w:pos="310"/>
                <w:tab w:val="left" w:pos="460"/>
                <w:tab w:val="left" w:pos="67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E6A85">
              <w:rPr>
                <w:sz w:val="24"/>
                <w:szCs w:val="24"/>
              </w:rPr>
              <w:t xml:space="preserve">Количество объектов муниципальной собственности, на которые оформлено право собственности – </w:t>
            </w:r>
            <w:r>
              <w:rPr>
                <w:sz w:val="24"/>
                <w:szCs w:val="24"/>
              </w:rPr>
              <w:t>15 квартиры</w:t>
            </w:r>
            <w:r w:rsidRPr="00EE6A85">
              <w:rPr>
                <w:sz w:val="24"/>
                <w:szCs w:val="24"/>
              </w:rPr>
              <w:t>.</w:t>
            </w:r>
          </w:p>
          <w:p w:rsidR="00793001" w:rsidRDefault="00D079AF" w:rsidP="00793001">
            <w:pPr>
              <w:pStyle w:val="a6"/>
              <w:numPr>
                <w:ilvl w:val="0"/>
                <w:numId w:val="7"/>
              </w:numPr>
              <w:tabs>
                <w:tab w:val="left" w:pos="32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D079AF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граждан, переселённых из аварийного жилищного фонда - 47 человек. </w:t>
            </w:r>
          </w:p>
          <w:p w:rsidR="00D079AF" w:rsidRPr="00793001" w:rsidRDefault="00793001" w:rsidP="00793001">
            <w:pPr>
              <w:pStyle w:val="a6"/>
              <w:ind w:left="62"/>
              <w:jc w:val="both"/>
              <w:rPr>
                <w:sz w:val="24"/>
                <w:szCs w:val="24"/>
              </w:rPr>
            </w:pPr>
            <w:r w:rsidRPr="00793001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sz w:val="24"/>
                <w:szCs w:val="24"/>
              </w:rPr>
              <w:lastRenderedPageBreak/>
              <w:t>4.</w:t>
            </w:r>
            <w:r w:rsidR="00D079AF" w:rsidRPr="00793001">
              <w:rPr>
                <w:sz w:val="24"/>
                <w:szCs w:val="24"/>
              </w:rPr>
              <w:t>Количество квадратных метров аварийного жилищного фонда, ликвидированного в результате реализации программы – 626,4 кв.м.</w:t>
            </w:r>
          </w:p>
        </w:tc>
      </w:tr>
      <w:tr w:rsidR="001042AC" w:rsidRPr="00A82B88" w:rsidTr="00B55584">
        <w:tc>
          <w:tcPr>
            <w:tcW w:w="2660" w:type="dxa"/>
          </w:tcPr>
          <w:p w:rsidR="001042AC" w:rsidRPr="00A82B88" w:rsidRDefault="001042AC" w:rsidP="00B55584">
            <w:pPr>
              <w:rPr>
                <w:i/>
                <w:sz w:val="24"/>
                <w:szCs w:val="24"/>
              </w:rPr>
            </w:pPr>
            <w:r w:rsidRPr="00A82B88">
              <w:rPr>
                <w:i/>
                <w:sz w:val="24"/>
                <w:szCs w:val="24"/>
              </w:rPr>
              <w:lastRenderedPageBreak/>
              <w:t xml:space="preserve">Срок </w:t>
            </w:r>
            <w:r>
              <w:rPr>
                <w:i/>
                <w:sz w:val="24"/>
                <w:szCs w:val="24"/>
              </w:rPr>
              <w:t xml:space="preserve">и этапы </w:t>
            </w:r>
            <w:r w:rsidRPr="00A82B88">
              <w:rPr>
                <w:i/>
                <w:sz w:val="24"/>
                <w:szCs w:val="24"/>
              </w:rPr>
              <w:t>реализации Программы</w:t>
            </w:r>
          </w:p>
        </w:tc>
        <w:tc>
          <w:tcPr>
            <w:tcW w:w="7087" w:type="dxa"/>
          </w:tcPr>
          <w:p w:rsidR="001042AC" w:rsidRPr="006161DB" w:rsidRDefault="001042AC" w:rsidP="00B55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0A9B">
              <w:rPr>
                <w:sz w:val="24"/>
                <w:szCs w:val="24"/>
              </w:rPr>
              <w:t xml:space="preserve">. </w:t>
            </w:r>
            <w:r w:rsidRPr="006161DB">
              <w:rPr>
                <w:sz w:val="24"/>
                <w:szCs w:val="24"/>
              </w:rPr>
              <w:t>Осуществление оплаты расходов по государственным контрактам в размере доли софинансирования</w:t>
            </w:r>
            <w:r w:rsidR="004765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течение 5</w:t>
            </w:r>
            <w:r w:rsidR="00476574">
              <w:rPr>
                <w:sz w:val="24"/>
                <w:szCs w:val="24"/>
              </w:rPr>
              <w:t xml:space="preserve"> дней после получения документа -  </w:t>
            </w:r>
            <w:r w:rsidR="006F0A9B">
              <w:rPr>
                <w:sz w:val="24"/>
                <w:szCs w:val="24"/>
              </w:rPr>
              <w:t>до 01.08.</w:t>
            </w:r>
            <w:r w:rsidR="00476574">
              <w:rPr>
                <w:sz w:val="24"/>
                <w:szCs w:val="24"/>
              </w:rPr>
              <w:t>2017 года.</w:t>
            </w:r>
          </w:p>
          <w:p w:rsidR="001042AC" w:rsidRDefault="001042AC" w:rsidP="00B55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0A9B">
              <w:rPr>
                <w:sz w:val="24"/>
                <w:szCs w:val="24"/>
              </w:rPr>
              <w:t xml:space="preserve">. </w:t>
            </w:r>
            <w:r w:rsidRPr="006161DB">
              <w:rPr>
                <w:sz w:val="24"/>
                <w:szCs w:val="24"/>
              </w:rPr>
              <w:t xml:space="preserve">Регистрация прав </w:t>
            </w:r>
            <w:r w:rsidR="00CE6FA6">
              <w:rPr>
                <w:sz w:val="24"/>
                <w:szCs w:val="24"/>
              </w:rPr>
              <w:t>муниципальной собственности на</w:t>
            </w:r>
            <w:r w:rsidRPr="006161DB">
              <w:rPr>
                <w:sz w:val="24"/>
                <w:szCs w:val="24"/>
              </w:rPr>
              <w:t xml:space="preserve"> объект </w:t>
            </w:r>
            <w:r w:rsidR="00620439" w:rsidRPr="00620439">
              <w:rPr>
                <w:sz w:val="24"/>
                <w:szCs w:val="24"/>
              </w:rPr>
              <w:t xml:space="preserve">инвестиционной деятельности </w:t>
            </w:r>
            <w:r w:rsidR="00476574">
              <w:rPr>
                <w:sz w:val="24"/>
                <w:szCs w:val="24"/>
              </w:rPr>
              <w:t>– до 31.10</w:t>
            </w:r>
            <w:r>
              <w:rPr>
                <w:sz w:val="24"/>
                <w:szCs w:val="24"/>
              </w:rPr>
              <w:t>.2017 года</w:t>
            </w:r>
            <w:r w:rsidR="006F0A9B">
              <w:rPr>
                <w:sz w:val="24"/>
                <w:szCs w:val="24"/>
              </w:rPr>
              <w:t>.</w:t>
            </w:r>
          </w:p>
          <w:p w:rsidR="006F0A9B" w:rsidRPr="006161DB" w:rsidRDefault="006F0A9B" w:rsidP="00B55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Переселение граждан из аварийного жилищного фонда – до 31.10.2017 года</w:t>
            </w:r>
          </w:p>
          <w:p w:rsidR="001042AC" w:rsidRPr="00A82B88" w:rsidRDefault="006F0A9B" w:rsidP="00B55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042AC">
              <w:rPr>
                <w:sz w:val="24"/>
                <w:szCs w:val="24"/>
              </w:rPr>
              <w:t>Снос аварийного жилищного фонда – до 31.12.2017 года</w:t>
            </w:r>
          </w:p>
        </w:tc>
      </w:tr>
      <w:tr w:rsidR="00E064A8" w:rsidRPr="00A82B88" w:rsidTr="006D2457">
        <w:tc>
          <w:tcPr>
            <w:tcW w:w="2660" w:type="dxa"/>
          </w:tcPr>
          <w:p w:rsidR="00637FB7" w:rsidRPr="00A82B88" w:rsidRDefault="001042AC" w:rsidP="006D2457">
            <w:pPr>
              <w:rPr>
                <w:i/>
                <w:sz w:val="24"/>
                <w:szCs w:val="24"/>
              </w:rPr>
            </w:pPr>
            <w:r w:rsidRPr="00A82B88">
              <w:rPr>
                <w:i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087" w:type="dxa"/>
          </w:tcPr>
          <w:p w:rsidR="001042AC" w:rsidRPr="00EB3B99" w:rsidRDefault="001042AC" w:rsidP="001042AC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B3B99">
              <w:rPr>
                <w:sz w:val="24"/>
                <w:szCs w:val="24"/>
              </w:rPr>
              <w:t>Осуществление оплаты расходов по государственным контрактам в размере доли софинансирования</w:t>
            </w:r>
            <w:r>
              <w:rPr>
                <w:sz w:val="24"/>
                <w:szCs w:val="24"/>
              </w:rPr>
              <w:t xml:space="preserve"> на основании выставленных УКС при Минстрое РК счетов.</w:t>
            </w:r>
          </w:p>
          <w:p w:rsidR="001042AC" w:rsidRDefault="001042AC" w:rsidP="001042AC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B3B99">
              <w:rPr>
                <w:sz w:val="24"/>
                <w:szCs w:val="24"/>
              </w:rPr>
              <w:t>Регистрация прав му</w:t>
            </w:r>
            <w:r w:rsidR="00CE6FA6">
              <w:rPr>
                <w:sz w:val="24"/>
                <w:szCs w:val="24"/>
              </w:rPr>
              <w:t>ниципальной собственности на</w:t>
            </w:r>
            <w:r w:rsidRPr="00EB3B99">
              <w:rPr>
                <w:sz w:val="24"/>
                <w:szCs w:val="24"/>
              </w:rPr>
              <w:t xml:space="preserve"> объект капитального строительства.</w:t>
            </w:r>
          </w:p>
          <w:p w:rsidR="00527D79" w:rsidRPr="00EB3B99" w:rsidRDefault="00527D79" w:rsidP="001042AC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Переселение граждан из аварийного жилищного фонда </w:t>
            </w:r>
          </w:p>
          <w:p w:rsidR="001042AC" w:rsidRDefault="001042AC" w:rsidP="001042AC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B3B99">
              <w:rPr>
                <w:sz w:val="24"/>
                <w:szCs w:val="24"/>
              </w:rPr>
              <w:t>Снос аварийного жилищного фонда</w:t>
            </w:r>
            <w:r>
              <w:rPr>
                <w:sz w:val="24"/>
                <w:szCs w:val="24"/>
              </w:rPr>
              <w:t xml:space="preserve"> после расселения, а именно многоквартирных домов, расположенных по адресам:</w:t>
            </w:r>
          </w:p>
          <w:p w:rsidR="001042AC" w:rsidRDefault="001042AC" w:rsidP="001042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Рускеала, Сортавальское шоссе д. 25, д. 27.</w:t>
            </w:r>
          </w:p>
          <w:p w:rsidR="00637FB7" w:rsidRPr="00A82B88" w:rsidRDefault="00637FB7" w:rsidP="008B4F38">
            <w:pPr>
              <w:jc w:val="both"/>
              <w:rPr>
                <w:sz w:val="24"/>
                <w:szCs w:val="24"/>
              </w:rPr>
            </w:pPr>
          </w:p>
        </w:tc>
      </w:tr>
      <w:tr w:rsidR="001A5806" w:rsidRPr="00A82B88" w:rsidTr="006D2457">
        <w:tc>
          <w:tcPr>
            <w:tcW w:w="2660" w:type="dxa"/>
          </w:tcPr>
          <w:p w:rsidR="001A5806" w:rsidRPr="00A82B88" w:rsidRDefault="001042AC" w:rsidP="001A580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7087" w:type="dxa"/>
          </w:tcPr>
          <w:p w:rsidR="001042AC" w:rsidRPr="00A82B88" w:rsidRDefault="001042AC" w:rsidP="001042AC">
            <w:pPr>
              <w:jc w:val="both"/>
              <w:rPr>
                <w:sz w:val="24"/>
                <w:szCs w:val="24"/>
              </w:rPr>
            </w:pPr>
            <w:r w:rsidRPr="00A82B88">
              <w:rPr>
                <w:sz w:val="24"/>
                <w:szCs w:val="24"/>
              </w:rPr>
              <w:t xml:space="preserve"> Администрация Сортавальского муниципального района</w:t>
            </w:r>
          </w:p>
          <w:p w:rsidR="00254D8C" w:rsidRPr="00A82B88" w:rsidRDefault="001042AC" w:rsidP="001042A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«Н-ИНВЕСТ»</w:t>
            </w:r>
          </w:p>
        </w:tc>
      </w:tr>
      <w:tr w:rsidR="00E064A8" w:rsidRPr="00A82B88" w:rsidTr="006D2457">
        <w:tc>
          <w:tcPr>
            <w:tcW w:w="2660" w:type="dxa"/>
          </w:tcPr>
          <w:p w:rsidR="00637FB7" w:rsidRPr="00A82B88" w:rsidRDefault="00637FB7" w:rsidP="001042AC">
            <w:pPr>
              <w:rPr>
                <w:i/>
                <w:sz w:val="24"/>
                <w:szCs w:val="24"/>
              </w:rPr>
            </w:pPr>
            <w:r w:rsidRPr="00A82B88">
              <w:rPr>
                <w:i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087" w:type="dxa"/>
          </w:tcPr>
          <w:p w:rsidR="001D50AF" w:rsidRPr="001D50AF" w:rsidRDefault="001D50AF" w:rsidP="007F7B2C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>«Ведомственная целевая программа финансируется за счет средств местного бюджета в рамках софинансирования, установленного Федеральным законом от 21 июля 2007 года № 185-ФЗ "О Фонде содействия реформированию жилищно-коммунального хозяйства", Постановлением Правительства Республики Карелия от 23.04.2014 года № 129-П «О Региональной адресной программе по переселению граждан из аварийного жи</w:t>
            </w:r>
            <w:r w:rsidR="00212252">
              <w:rPr>
                <w:sz w:val="24"/>
                <w:szCs w:val="24"/>
              </w:rPr>
              <w:t>лищного</w:t>
            </w:r>
            <w:r w:rsidRPr="001D50AF">
              <w:rPr>
                <w:sz w:val="24"/>
                <w:szCs w:val="24"/>
              </w:rPr>
              <w:t xml:space="preserve"> фонда на 2014-2017 годы» Доля софинансирования из бюджета Сортавальского муниципального района определена на основании Приказа Министерства строительства, жилищно-коммунального хозяйства и энергетики Республики Карелия № 167 от 20 июня 2016 года.</w:t>
            </w:r>
          </w:p>
          <w:p w:rsidR="00637FB7" w:rsidRPr="00A82B88" w:rsidRDefault="001D50AF" w:rsidP="00C87507">
            <w:pPr>
              <w:jc w:val="both"/>
              <w:rPr>
                <w:sz w:val="24"/>
                <w:szCs w:val="24"/>
              </w:rPr>
            </w:pPr>
            <w:r w:rsidRPr="001D50AF">
              <w:rPr>
                <w:sz w:val="24"/>
                <w:szCs w:val="24"/>
              </w:rPr>
              <w:t xml:space="preserve">Объем финансирования Программы составит </w:t>
            </w:r>
            <w:r w:rsidR="0091341A" w:rsidRPr="001D50AF">
              <w:rPr>
                <w:sz w:val="24"/>
                <w:szCs w:val="24"/>
              </w:rPr>
              <w:t>783 260 рублей 06 копеек из бюджета Сортавальского муниципального района.</w:t>
            </w:r>
            <w:r w:rsidR="0091341A">
              <w:rPr>
                <w:sz w:val="24"/>
                <w:szCs w:val="24"/>
              </w:rPr>
              <w:t xml:space="preserve"> </w:t>
            </w:r>
          </w:p>
        </w:tc>
      </w:tr>
      <w:tr w:rsidR="009A16D3" w:rsidRPr="00A82B88" w:rsidTr="006D2457">
        <w:tc>
          <w:tcPr>
            <w:tcW w:w="2660" w:type="dxa"/>
          </w:tcPr>
          <w:p w:rsidR="009A16D3" w:rsidRPr="00A82B88" w:rsidRDefault="009A16D3" w:rsidP="001042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Организационная схема управления контроля за реализацией Программы</w:t>
            </w:r>
          </w:p>
        </w:tc>
        <w:tc>
          <w:tcPr>
            <w:tcW w:w="7087" w:type="dxa"/>
          </w:tcPr>
          <w:p w:rsidR="00BC3165" w:rsidRPr="00BC3165" w:rsidRDefault="00BC3165" w:rsidP="00BC3165">
            <w:pPr>
              <w:jc w:val="both"/>
              <w:rPr>
                <w:sz w:val="24"/>
                <w:szCs w:val="24"/>
              </w:rPr>
            </w:pPr>
            <w:r w:rsidRPr="00BC3165">
              <w:rPr>
                <w:sz w:val="24"/>
                <w:szCs w:val="24"/>
              </w:rPr>
              <w:t xml:space="preserve">В рамках заключенных договоров инвестирования Управление капитального строительства Министерства строительства, жилищно-коммунального хозяйства и энергетики Республики Карелия направляет в адрес администрации платежные документы, поступающие от Подрядчика, осуществляющего строительство многоквартирных домов с целью расселения аварийного жилья. Отдел бухгалтерского учета администрации производит проверку и оплату вышеуказанных документов и направляет копии платежных поручений в УКС. </w:t>
            </w:r>
          </w:p>
          <w:p w:rsidR="00BC3165" w:rsidRPr="00BC3165" w:rsidRDefault="00BC3165" w:rsidP="00BC3165">
            <w:pPr>
              <w:jc w:val="both"/>
              <w:rPr>
                <w:sz w:val="24"/>
                <w:szCs w:val="24"/>
              </w:rPr>
            </w:pPr>
            <w:r w:rsidRPr="00BC3165">
              <w:rPr>
                <w:sz w:val="24"/>
                <w:szCs w:val="24"/>
              </w:rPr>
              <w:t xml:space="preserve">         Специалисты Муниципального казенного учреждения «Недвижимость-Инвест» осуществляют государственную регистрацию права муниципальной собственности 15 квартир во введенном в эксплуатацию доме в п. Рускеала, на основании предоставленных УКС при Минстрое РК документов, предусмотренных договором инвестирования, готовит отчет о реализации Программы.</w:t>
            </w:r>
          </w:p>
          <w:p w:rsidR="00BC3165" w:rsidRPr="00BC3165" w:rsidRDefault="00BC3165" w:rsidP="00BC3165">
            <w:pPr>
              <w:jc w:val="both"/>
              <w:rPr>
                <w:sz w:val="24"/>
                <w:szCs w:val="24"/>
              </w:rPr>
            </w:pPr>
            <w:r w:rsidRPr="00BC3165">
              <w:rPr>
                <w:sz w:val="24"/>
                <w:szCs w:val="24"/>
              </w:rPr>
              <w:t xml:space="preserve">        Специалисты отдела жилищно-коммунального хозяйства МКУ «Н-ИНВЕСТ» отвечают за реализацию мероприятий по ликвидации аварийного жилищного фонда после расселения, а </w:t>
            </w:r>
            <w:r w:rsidRPr="00BC3165">
              <w:rPr>
                <w:sz w:val="24"/>
                <w:szCs w:val="24"/>
              </w:rPr>
              <w:lastRenderedPageBreak/>
              <w:t>именно за снос аварийных многоквартирных домов.</w:t>
            </w:r>
          </w:p>
          <w:p w:rsidR="009A16D3" w:rsidRPr="001D50AF" w:rsidRDefault="00BC3165" w:rsidP="00BC3165">
            <w:pPr>
              <w:jc w:val="both"/>
              <w:rPr>
                <w:sz w:val="24"/>
                <w:szCs w:val="24"/>
              </w:rPr>
            </w:pPr>
            <w:r w:rsidRPr="00BC3165">
              <w:rPr>
                <w:sz w:val="24"/>
                <w:szCs w:val="24"/>
              </w:rPr>
              <w:t xml:space="preserve">        Отдел бухгалтерского учета администрации ежеквартально формируют и представляют балансовой комиссии по рассмотрению финансово-хозяйственной деятельности муниципальных учреждений отчетность о реализации Программы.</w:t>
            </w:r>
          </w:p>
        </w:tc>
      </w:tr>
      <w:tr w:rsidR="00E064A8" w:rsidRPr="00A82B88" w:rsidTr="006D2457">
        <w:tc>
          <w:tcPr>
            <w:tcW w:w="2660" w:type="dxa"/>
          </w:tcPr>
          <w:p w:rsidR="00637FB7" w:rsidRPr="00A82B88" w:rsidRDefault="00637FB7" w:rsidP="006D2457">
            <w:pPr>
              <w:rPr>
                <w:i/>
                <w:sz w:val="24"/>
                <w:szCs w:val="24"/>
              </w:rPr>
            </w:pPr>
            <w:r w:rsidRPr="00A82B88">
              <w:rPr>
                <w:i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87" w:type="dxa"/>
          </w:tcPr>
          <w:p w:rsidR="008C0049" w:rsidRPr="008C0049" w:rsidRDefault="008C0049" w:rsidP="008617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049">
              <w:rPr>
                <w:sz w:val="24"/>
                <w:szCs w:val="24"/>
              </w:rPr>
              <w:t>Реализация программы позволит обеспечить создание на территории Сортавальского муниципа</w:t>
            </w:r>
            <w:r w:rsidR="0095254D">
              <w:rPr>
                <w:sz w:val="24"/>
                <w:szCs w:val="24"/>
              </w:rPr>
              <w:t>льного района условий для жизни</w:t>
            </w:r>
            <w:r w:rsidR="00C472BB">
              <w:rPr>
                <w:sz w:val="24"/>
                <w:szCs w:val="24"/>
              </w:rPr>
              <w:t>, работы и отдыха населения.</w:t>
            </w:r>
            <w:r w:rsidRPr="008C0049">
              <w:rPr>
                <w:sz w:val="24"/>
                <w:szCs w:val="24"/>
              </w:rPr>
              <w:t xml:space="preserve"> Так же органами местного самоуправления будет осуществлено обеспечение безопасных и комфортных условий проживания граждан; переселение</w:t>
            </w:r>
            <w:r w:rsidR="00C87507">
              <w:rPr>
                <w:sz w:val="24"/>
                <w:szCs w:val="24"/>
              </w:rPr>
              <w:t xml:space="preserve"> 47</w:t>
            </w:r>
            <w:r w:rsidRPr="008C0049">
              <w:rPr>
                <w:sz w:val="24"/>
                <w:szCs w:val="24"/>
              </w:rPr>
              <w:t xml:space="preserve"> человек, проживающих в многоквартирных домах, признанных до 01.01.2012 года аварийными в результате физического износа в процессе их эксплуатации и подлежащим</w:t>
            </w:r>
            <w:r w:rsidR="007E49C3">
              <w:rPr>
                <w:sz w:val="24"/>
                <w:szCs w:val="24"/>
              </w:rPr>
              <w:t>и</w:t>
            </w:r>
            <w:r w:rsidRPr="008C0049">
              <w:rPr>
                <w:sz w:val="24"/>
                <w:szCs w:val="24"/>
              </w:rPr>
              <w:t xml:space="preserve"> сносу или реконструкции, расселяемая площадь жилых помещений в которых составляет </w:t>
            </w:r>
            <w:r w:rsidR="00C87507">
              <w:rPr>
                <w:sz w:val="24"/>
                <w:szCs w:val="24"/>
              </w:rPr>
              <w:t xml:space="preserve">626,4 </w:t>
            </w:r>
            <w:r w:rsidRPr="008C0049">
              <w:rPr>
                <w:sz w:val="24"/>
                <w:szCs w:val="24"/>
              </w:rPr>
              <w:t>кв. метра; доведение площадей, предоставляемых переселяемым гражданам жилых помещений до норм, установленных разделом 5 Свода Правил 54.13330.2011 «Здания жилые многоквартирные. Актуализированная редакция СНиП 31-01-2003»:</w:t>
            </w:r>
          </w:p>
          <w:p w:rsidR="00637FB7" w:rsidRPr="00A82B88" w:rsidRDefault="00010C45" w:rsidP="00C875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</w:t>
            </w:r>
            <w:r w:rsidR="008C0049" w:rsidRPr="008C0049">
              <w:rPr>
                <w:sz w:val="24"/>
                <w:szCs w:val="24"/>
              </w:rPr>
              <w:t>аварийного жилого дома, расположенного на территории п. Рускеала, общей площадью 301,8 кв.м.</w:t>
            </w:r>
            <w:r w:rsidR="00254D8C">
              <w:rPr>
                <w:sz w:val="24"/>
                <w:szCs w:val="24"/>
              </w:rPr>
              <w:t xml:space="preserve"> (Сортавальское шоссе д. 25)</w:t>
            </w:r>
            <w:r w:rsidR="008C0049" w:rsidRPr="008C0049">
              <w:rPr>
                <w:sz w:val="24"/>
                <w:szCs w:val="24"/>
              </w:rPr>
              <w:t>; количество граждан, переселенных из аварийно</w:t>
            </w:r>
            <w:r w:rsidR="00C87507">
              <w:rPr>
                <w:sz w:val="24"/>
                <w:szCs w:val="24"/>
              </w:rPr>
              <w:t>го жилищного фонда – 28 человек</w:t>
            </w:r>
            <w:r w:rsidR="008C0049" w:rsidRPr="008C0049">
              <w:rPr>
                <w:sz w:val="24"/>
                <w:szCs w:val="24"/>
              </w:rPr>
              <w:t>; расселение аварийного жилого дома, расположенного на территории п. Рускеала, общей площадью 324,6 кв.м.</w:t>
            </w:r>
            <w:r w:rsidR="00254D8C">
              <w:rPr>
                <w:sz w:val="24"/>
                <w:szCs w:val="24"/>
              </w:rPr>
              <w:t xml:space="preserve"> (Сортавальское шоссе д. 27)</w:t>
            </w:r>
            <w:r w:rsidR="008C0049" w:rsidRPr="008C0049">
              <w:rPr>
                <w:sz w:val="24"/>
                <w:szCs w:val="24"/>
              </w:rPr>
              <w:t xml:space="preserve">; количество граждан, переселенных из аварийного жилищного фонда – 19 человек; введение в эксплуатацию в п. Рускеала многоквартирного дома жилой площадью </w:t>
            </w:r>
            <w:r w:rsidR="00C87507">
              <w:rPr>
                <w:sz w:val="24"/>
                <w:szCs w:val="24"/>
              </w:rPr>
              <w:t>не менее 752</w:t>
            </w:r>
            <w:r w:rsidR="008C0049" w:rsidRPr="008C0049">
              <w:rPr>
                <w:sz w:val="24"/>
                <w:szCs w:val="24"/>
              </w:rPr>
              <w:t xml:space="preserve"> кв.м.</w:t>
            </w:r>
            <w:r w:rsidR="00254D8C">
              <w:rPr>
                <w:sz w:val="24"/>
                <w:szCs w:val="24"/>
              </w:rPr>
              <w:t xml:space="preserve"> по ул. Школьная</w:t>
            </w:r>
            <w:r w:rsidR="008C0049" w:rsidRPr="008C0049">
              <w:rPr>
                <w:sz w:val="24"/>
                <w:szCs w:val="24"/>
              </w:rPr>
              <w:t>;</w:t>
            </w:r>
          </w:p>
        </w:tc>
      </w:tr>
      <w:tr w:rsidR="00637FB7" w:rsidRPr="00A82B88" w:rsidTr="006D2457">
        <w:tc>
          <w:tcPr>
            <w:tcW w:w="2660" w:type="dxa"/>
          </w:tcPr>
          <w:p w:rsidR="00637FB7" w:rsidRPr="00A82B88" w:rsidRDefault="009A16D3" w:rsidP="006D24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7087" w:type="dxa"/>
          </w:tcPr>
          <w:p w:rsidR="009A16D3" w:rsidRPr="009A16D3" w:rsidRDefault="009A16D3" w:rsidP="009A1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A16D3">
              <w:rPr>
                <w:sz w:val="24"/>
                <w:szCs w:val="24"/>
              </w:rPr>
              <w:t>Эффективность реализации Программы оценивается как отношение целевых индикаторов, утвержденных Программой к фактически затраченным финансовым средствам на реализацию мероприятий Программы, для мероприятий где финансирование требуется. Коэффициент эффективности реализации мероприятий программы (</w:t>
            </w:r>
            <w:proofErr w:type="spellStart"/>
            <w:r w:rsidRPr="009A16D3">
              <w:rPr>
                <w:sz w:val="24"/>
                <w:szCs w:val="24"/>
              </w:rPr>
              <w:t>Ei</w:t>
            </w:r>
            <w:proofErr w:type="spellEnd"/>
            <w:r w:rsidRPr="009A16D3">
              <w:rPr>
                <w:sz w:val="24"/>
                <w:szCs w:val="24"/>
              </w:rPr>
              <w:t>) оценивается по следующей формуле:</w:t>
            </w:r>
          </w:p>
          <w:p w:rsidR="009A16D3" w:rsidRPr="009A16D3" w:rsidRDefault="009A16D3" w:rsidP="009A16D3">
            <w:pPr>
              <w:jc w:val="both"/>
              <w:rPr>
                <w:sz w:val="24"/>
                <w:szCs w:val="24"/>
              </w:rPr>
            </w:pPr>
            <w:proofErr w:type="spellStart"/>
            <w:r w:rsidRPr="009A16D3">
              <w:rPr>
                <w:sz w:val="24"/>
                <w:szCs w:val="24"/>
              </w:rPr>
              <w:t>Ei</w:t>
            </w:r>
            <w:proofErr w:type="spellEnd"/>
            <w:r w:rsidRPr="009A16D3">
              <w:rPr>
                <w:sz w:val="24"/>
                <w:szCs w:val="24"/>
              </w:rPr>
              <w:t xml:space="preserve"> =  ЦИ план/ФС факт,</w:t>
            </w:r>
          </w:p>
          <w:p w:rsidR="009A16D3" w:rsidRPr="009A16D3" w:rsidRDefault="009A16D3" w:rsidP="009A16D3">
            <w:pPr>
              <w:jc w:val="both"/>
              <w:rPr>
                <w:sz w:val="24"/>
                <w:szCs w:val="24"/>
              </w:rPr>
            </w:pPr>
            <w:r w:rsidRPr="009A16D3">
              <w:rPr>
                <w:sz w:val="24"/>
                <w:szCs w:val="24"/>
              </w:rPr>
              <w:t>где i – номер мероприятия, согласно паспорту Программы;</w:t>
            </w:r>
          </w:p>
          <w:p w:rsidR="009A16D3" w:rsidRPr="009A16D3" w:rsidRDefault="009A16D3" w:rsidP="009A16D3">
            <w:pPr>
              <w:jc w:val="both"/>
              <w:rPr>
                <w:sz w:val="24"/>
                <w:szCs w:val="24"/>
              </w:rPr>
            </w:pPr>
            <w:r w:rsidRPr="009A16D3">
              <w:rPr>
                <w:sz w:val="24"/>
                <w:szCs w:val="24"/>
              </w:rPr>
              <w:t>ЦИ план – целевые индикаторы, утвержденные Программой;</w:t>
            </w:r>
          </w:p>
          <w:p w:rsidR="009A16D3" w:rsidRPr="009A16D3" w:rsidRDefault="009A16D3" w:rsidP="009A16D3">
            <w:pPr>
              <w:jc w:val="both"/>
              <w:rPr>
                <w:sz w:val="24"/>
                <w:szCs w:val="24"/>
              </w:rPr>
            </w:pPr>
            <w:r w:rsidRPr="009A16D3">
              <w:rPr>
                <w:sz w:val="24"/>
                <w:szCs w:val="24"/>
              </w:rPr>
              <w:t xml:space="preserve">ФС факт – фактически затраченные финансовые средства на реализацию мероприятий Программы; </w:t>
            </w:r>
          </w:p>
          <w:p w:rsidR="00620439" w:rsidRPr="00620439" w:rsidRDefault="009A16D3" w:rsidP="00620439">
            <w:pPr>
              <w:pStyle w:val="a6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620439">
              <w:rPr>
                <w:sz w:val="24"/>
                <w:szCs w:val="24"/>
              </w:rPr>
              <w:t xml:space="preserve">Расчет коэффициента эффективности </w:t>
            </w:r>
            <w:r w:rsidR="00620439" w:rsidRPr="00620439">
              <w:rPr>
                <w:sz w:val="24"/>
                <w:szCs w:val="24"/>
              </w:rPr>
              <w:t>расходования бюджетных средств.</w:t>
            </w:r>
          </w:p>
          <w:p w:rsidR="009A16D3" w:rsidRPr="009A16D3" w:rsidRDefault="009A16D3" w:rsidP="009A16D3">
            <w:pPr>
              <w:jc w:val="both"/>
              <w:rPr>
                <w:sz w:val="24"/>
                <w:szCs w:val="24"/>
              </w:rPr>
            </w:pPr>
            <w:r w:rsidRPr="009A16D3">
              <w:rPr>
                <w:sz w:val="24"/>
                <w:szCs w:val="24"/>
              </w:rPr>
              <w:t>Осуществление оплаты расходов по государственным контрактам в размере доли софинансирования:</w:t>
            </w:r>
          </w:p>
          <w:p w:rsidR="009A16D3" w:rsidRPr="009A16D3" w:rsidRDefault="009A16D3" w:rsidP="009A16D3">
            <w:pPr>
              <w:jc w:val="both"/>
              <w:rPr>
                <w:sz w:val="24"/>
                <w:szCs w:val="24"/>
              </w:rPr>
            </w:pPr>
            <w:r w:rsidRPr="009A16D3">
              <w:rPr>
                <w:sz w:val="24"/>
                <w:szCs w:val="24"/>
              </w:rPr>
              <w:tab/>
              <w:t xml:space="preserve">Количество квадратных метров жилья, возведенного в результате реализации программы </w:t>
            </w:r>
            <w:r w:rsidR="00FF4EC8">
              <w:rPr>
                <w:sz w:val="24"/>
                <w:szCs w:val="24"/>
              </w:rPr>
              <w:t xml:space="preserve">за счет средств софинансирования из бюджета Сортавальского муниципального района </w:t>
            </w:r>
            <w:r w:rsidRPr="009A16D3">
              <w:rPr>
                <w:sz w:val="24"/>
                <w:szCs w:val="24"/>
              </w:rPr>
              <w:t xml:space="preserve">– не менее </w:t>
            </w:r>
            <w:r w:rsidR="00946C59">
              <w:rPr>
                <w:sz w:val="24"/>
                <w:szCs w:val="24"/>
              </w:rPr>
              <w:t>19,6</w:t>
            </w:r>
            <w:r w:rsidRPr="009A16D3">
              <w:rPr>
                <w:sz w:val="24"/>
                <w:szCs w:val="24"/>
              </w:rPr>
              <w:t xml:space="preserve"> кв.м.</w:t>
            </w:r>
          </w:p>
          <w:p w:rsidR="00946C59" w:rsidRDefault="00946C59" w:rsidP="009A1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финансирования региональной программы по переселению граждан из аварийного жилищного фонда из бюджетов всех уровней, будет построен многоквартирный</w:t>
            </w:r>
            <w:r w:rsidR="00FF4EC8">
              <w:rPr>
                <w:sz w:val="24"/>
                <w:szCs w:val="24"/>
              </w:rPr>
              <w:t xml:space="preserve"> дом общей площадью не менее</w:t>
            </w:r>
            <w:r>
              <w:rPr>
                <w:sz w:val="24"/>
                <w:szCs w:val="24"/>
              </w:rPr>
              <w:t xml:space="preserve"> </w:t>
            </w:r>
            <w:r w:rsidR="006F0A9B">
              <w:rPr>
                <w:sz w:val="24"/>
                <w:szCs w:val="24"/>
              </w:rPr>
              <w:t xml:space="preserve">752 </w:t>
            </w:r>
            <w:r>
              <w:rPr>
                <w:sz w:val="24"/>
                <w:szCs w:val="24"/>
              </w:rPr>
              <w:t xml:space="preserve">кв.м. и стоимостью не более 30 168 880 руб. Доля софинансирования из бюджета Сортавальского муниципального района составляет </w:t>
            </w:r>
            <w:r w:rsidR="00620439">
              <w:rPr>
                <w:sz w:val="24"/>
                <w:szCs w:val="24"/>
              </w:rPr>
              <w:t>7</w:t>
            </w:r>
            <w:r w:rsidR="006F0A9B" w:rsidRPr="006F0A9B">
              <w:rPr>
                <w:sz w:val="24"/>
                <w:szCs w:val="24"/>
              </w:rPr>
              <w:t xml:space="preserve">83 260 рублей 06 </w:t>
            </w:r>
            <w:r w:rsidR="006F0A9B">
              <w:rPr>
                <w:sz w:val="24"/>
                <w:szCs w:val="24"/>
              </w:rPr>
              <w:t>коп.</w:t>
            </w:r>
            <w:r>
              <w:rPr>
                <w:sz w:val="24"/>
                <w:szCs w:val="24"/>
              </w:rPr>
              <w:t xml:space="preserve"> </w:t>
            </w:r>
            <w:r w:rsidR="00FF4EC8">
              <w:rPr>
                <w:sz w:val="24"/>
                <w:szCs w:val="24"/>
              </w:rPr>
              <w:t xml:space="preserve">Таким образом, размер доли кв.м. в доме, возведенной за счет средств бюджета Сортавальского </w:t>
            </w:r>
            <w:r w:rsidR="00FF4EC8">
              <w:rPr>
                <w:sz w:val="24"/>
                <w:szCs w:val="24"/>
              </w:rPr>
              <w:lastRenderedPageBreak/>
              <w:t xml:space="preserve">муниципального района определяется следующим образом: 783 260, 06 </w:t>
            </w:r>
            <w:r w:rsidR="00FF4EC8">
              <w:rPr>
                <w:sz w:val="24"/>
                <w:szCs w:val="24"/>
                <w:lang w:val="en-US"/>
              </w:rPr>
              <w:t>x</w:t>
            </w:r>
            <w:r w:rsidR="00FF4EC8" w:rsidRPr="00FF4EC8">
              <w:rPr>
                <w:sz w:val="24"/>
                <w:szCs w:val="24"/>
              </w:rPr>
              <w:t xml:space="preserve"> </w:t>
            </w:r>
            <w:r w:rsidR="00FF4EC8">
              <w:rPr>
                <w:sz w:val="24"/>
                <w:szCs w:val="24"/>
              </w:rPr>
              <w:t>752/</w:t>
            </w:r>
            <w:r w:rsidR="00FF4EC8" w:rsidRPr="00FF4EC8">
              <w:rPr>
                <w:sz w:val="24"/>
                <w:szCs w:val="24"/>
              </w:rPr>
              <w:t>30 168</w:t>
            </w:r>
            <w:r w:rsidR="00FF4EC8">
              <w:rPr>
                <w:sz w:val="24"/>
                <w:szCs w:val="24"/>
              </w:rPr>
              <w:t> </w:t>
            </w:r>
            <w:r w:rsidR="00FF4EC8" w:rsidRPr="00FF4EC8">
              <w:rPr>
                <w:sz w:val="24"/>
                <w:szCs w:val="24"/>
              </w:rPr>
              <w:t>880</w:t>
            </w:r>
            <w:r w:rsidR="00FF4EC8">
              <w:rPr>
                <w:sz w:val="24"/>
                <w:szCs w:val="24"/>
              </w:rPr>
              <w:t xml:space="preserve"> = 19,6</w:t>
            </w:r>
            <w:r w:rsidR="006F0A9B">
              <w:rPr>
                <w:sz w:val="24"/>
                <w:szCs w:val="24"/>
              </w:rPr>
              <w:t xml:space="preserve"> </w:t>
            </w:r>
            <w:r w:rsidR="00FF4EC8">
              <w:rPr>
                <w:sz w:val="24"/>
                <w:szCs w:val="24"/>
              </w:rPr>
              <w:t>кв.м.</w:t>
            </w:r>
          </w:p>
          <w:p w:rsidR="00FF4EC8" w:rsidRDefault="006F0A9B" w:rsidP="009A1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F4EC8">
              <w:rPr>
                <w:sz w:val="24"/>
                <w:szCs w:val="24"/>
              </w:rPr>
              <w:t>оказател</w:t>
            </w:r>
            <w:r w:rsidR="00620439">
              <w:rPr>
                <w:sz w:val="24"/>
                <w:szCs w:val="24"/>
              </w:rPr>
              <w:t>ь эффективности по мероприятию</w:t>
            </w:r>
            <w:r w:rsidR="00FF4EC8">
              <w:rPr>
                <w:sz w:val="24"/>
                <w:szCs w:val="24"/>
              </w:rPr>
              <w:t xml:space="preserve">: </w:t>
            </w:r>
          </w:p>
          <w:p w:rsidR="00FF4EC8" w:rsidRDefault="00FF4EC8" w:rsidP="009A16D3">
            <w:pPr>
              <w:jc w:val="both"/>
              <w:rPr>
                <w:sz w:val="24"/>
                <w:szCs w:val="24"/>
              </w:rPr>
            </w:pPr>
            <w:r w:rsidRPr="00FF4EC8">
              <w:rPr>
                <w:sz w:val="24"/>
                <w:szCs w:val="24"/>
              </w:rPr>
              <w:t>19,6</w:t>
            </w:r>
            <w:r>
              <w:rPr>
                <w:sz w:val="24"/>
                <w:szCs w:val="24"/>
              </w:rPr>
              <w:t>/</w:t>
            </w:r>
            <w:r w:rsidR="00F771C1">
              <w:rPr>
                <w:sz w:val="24"/>
                <w:szCs w:val="24"/>
              </w:rPr>
              <w:t>783, 3 тыс. руб. =0,025</w:t>
            </w:r>
          </w:p>
          <w:p w:rsidR="009A16D3" w:rsidRPr="009A16D3" w:rsidRDefault="009A16D3" w:rsidP="009A16D3">
            <w:pPr>
              <w:jc w:val="both"/>
              <w:rPr>
                <w:sz w:val="24"/>
                <w:szCs w:val="24"/>
              </w:rPr>
            </w:pPr>
            <w:r w:rsidRPr="009A16D3">
              <w:rPr>
                <w:sz w:val="24"/>
                <w:szCs w:val="24"/>
              </w:rPr>
              <w:t>Согласно вышеуказанным расчетам, Программа считается эффективной, если расчетный показатель эффективности равен или выше коэффициента эффективности. Соответственно, если показатель эффективности меньше рассчитанного коэффициента, то Программа считается неэффективной.</w:t>
            </w:r>
          </w:p>
          <w:p w:rsidR="00637FB7" w:rsidRPr="00A82B88" w:rsidRDefault="00637FB7" w:rsidP="00620439">
            <w:pPr>
              <w:jc w:val="both"/>
              <w:rPr>
                <w:sz w:val="24"/>
                <w:szCs w:val="24"/>
              </w:rPr>
            </w:pPr>
          </w:p>
        </w:tc>
      </w:tr>
    </w:tbl>
    <w:p w:rsidR="0010330A" w:rsidRPr="00A82B88" w:rsidRDefault="0010330A" w:rsidP="00637FB7">
      <w:pPr>
        <w:rPr>
          <w:b/>
          <w:sz w:val="24"/>
          <w:szCs w:val="24"/>
        </w:rPr>
      </w:pPr>
    </w:p>
    <w:p w:rsidR="00277F18" w:rsidRPr="00277F18" w:rsidRDefault="00277F18" w:rsidP="00277F18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77F1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A82B88">
        <w:rPr>
          <w:b/>
          <w:sz w:val="24"/>
          <w:szCs w:val="24"/>
        </w:rPr>
        <w:t>Содержание проблемы и обоснование ее решения</w:t>
      </w:r>
    </w:p>
    <w:p w:rsidR="00637FB7" w:rsidRDefault="00277F18" w:rsidP="00277F18">
      <w:pPr>
        <w:jc w:val="center"/>
        <w:rPr>
          <w:b/>
          <w:sz w:val="24"/>
          <w:szCs w:val="24"/>
        </w:rPr>
      </w:pPr>
      <w:r w:rsidRPr="00A82B88">
        <w:rPr>
          <w:b/>
          <w:sz w:val="24"/>
          <w:szCs w:val="24"/>
        </w:rPr>
        <w:t>программно-целевым методом</w:t>
      </w:r>
    </w:p>
    <w:p w:rsidR="00277F18" w:rsidRPr="00A82B88" w:rsidRDefault="00277F18" w:rsidP="00277F18">
      <w:pPr>
        <w:jc w:val="center"/>
        <w:rPr>
          <w:b/>
          <w:sz w:val="24"/>
          <w:szCs w:val="24"/>
        </w:rPr>
      </w:pPr>
    </w:p>
    <w:p w:rsidR="00485D0A" w:rsidRDefault="00637FB7" w:rsidP="00637FB7">
      <w:pPr>
        <w:jc w:val="both"/>
        <w:rPr>
          <w:sz w:val="24"/>
          <w:szCs w:val="24"/>
        </w:rPr>
      </w:pPr>
      <w:r w:rsidRPr="00A82B88">
        <w:rPr>
          <w:sz w:val="24"/>
          <w:szCs w:val="24"/>
        </w:rPr>
        <w:t xml:space="preserve">        </w:t>
      </w:r>
      <w:r w:rsidR="00485D0A">
        <w:rPr>
          <w:sz w:val="24"/>
          <w:szCs w:val="24"/>
        </w:rPr>
        <w:t xml:space="preserve">Переселение граждан из аварийного жилищного фонда является одной из наиболее острых социальных проблем на территории Сортавальского муниципального района. В связи с тем, что муниципальное образование самостоятельно решить эту проблему не может из-за низкого доходного уровня, был принят </w:t>
      </w:r>
      <w:r w:rsidR="00485D0A" w:rsidRPr="00485D0A">
        <w:rPr>
          <w:sz w:val="24"/>
          <w:szCs w:val="24"/>
        </w:rPr>
        <w:t>Федеральный закон от 21 июля 2007 года № 185-ФЗ "О Фонде содействия реформированию ж</w:t>
      </w:r>
      <w:r w:rsidR="00485D0A">
        <w:rPr>
          <w:sz w:val="24"/>
          <w:szCs w:val="24"/>
        </w:rPr>
        <w:t xml:space="preserve">илищно-коммунального хозяйства", а также </w:t>
      </w:r>
      <w:r w:rsidR="00485D0A" w:rsidRPr="00485D0A">
        <w:rPr>
          <w:sz w:val="24"/>
          <w:szCs w:val="24"/>
        </w:rPr>
        <w:t>Постановление Правительства Республики Карелия от 23.04.2014 года № 129-П «О Региональной адресной программе по переселению граждан из аварийного жилищного фонда на 2014-2017 годы»</w:t>
      </w:r>
      <w:r w:rsidR="00485D0A">
        <w:rPr>
          <w:sz w:val="24"/>
          <w:szCs w:val="24"/>
        </w:rPr>
        <w:t xml:space="preserve"> В рамках данных нормативных актов Республика Карелия принимает на себя обязательства по строительству многоквартирных домов, в том числе малоэтажной застройки. Целью строительства является переселение граждан из аварийного жилищного фонда. Одним из обязательных условий региональной программы, позволяющих муниципальному образованию принять в ней участие, является долевое софинансирование строительства домов для переселения из аварийного жилья из местного бюджета </w:t>
      </w:r>
    </w:p>
    <w:p w:rsidR="0091341A" w:rsidRDefault="003F4451" w:rsidP="009A16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A16D3">
        <w:rPr>
          <w:sz w:val="24"/>
          <w:szCs w:val="24"/>
        </w:rPr>
        <w:t>С целью у</w:t>
      </w:r>
      <w:r w:rsidR="00ED09FD">
        <w:rPr>
          <w:sz w:val="24"/>
          <w:szCs w:val="24"/>
        </w:rPr>
        <w:t>частия в Региональной Программе</w:t>
      </w:r>
      <w:r w:rsidR="009A16D3">
        <w:rPr>
          <w:sz w:val="24"/>
          <w:szCs w:val="24"/>
        </w:rPr>
        <w:t xml:space="preserve">, </w:t>
      </w:r>
      <w:r w:rsidR="00ED09FD">
        <w:rPr>
          <w:sz w:val="24"/>
          <w:szCs w:val="24"/>
        </w:rPr>
        <w:t>а, следовательно</w:t>
      </w:r>
      <w:r w:rsidR="009A16D3">
        <w:rPr>
          <w:sz w:val="24"/>
          <w:szCs w:val="24"/>
        </w:rPr>
        <w:t xml:space="preserve">, и с целью решения проблемы по переселению граждан из аварийного жилищного фонда на территории Кааламского сельского поселения, возникает необходимость разработки ведомственной целевой Программы </w:t>
      </w:r>
      <w:r w:rsidR="009A16D3" w:rsidRPr="009A16D3">
        <w:rPr>
          <w:sz w:val="24"/>
          <w:szCs w:val="24"/>
        </w:rPr>
        <w:t>«Софинансирование Региональной адресной программы по переселению граждан</w:t>
      </w:r>
      <w:r w:rsidR="009A16D3">
        <w:rPr>
          <w:sz w:val="24"/>
          <w:szCs w:val="24"/>
        </w:rPr>
        <w:t xml:space="preserve"> из аварийного жилищного фонда</w:t>
      </w:r>
      <w:r w:rsidR="009A16D3" w:rsidRPr="009A16D3">
        <w:rPr>
          <w:sz w:val="24"/>
          <w:szCs w:val="24"/>
        </w:rPr>
        <w:t xml:space="preserve"> на 2017 год на территории Кааламского сельского поселения»</w:t>
      </w:r>
    </w:p>
    <w:p w:rsidR="00ED09FD" w:rsidRPr="00A82B88" w:rsidRDefault="00ED09FD" w:rsidP="009A16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Региональной Программой по переселению граждан из аварийного жилищного фонда предусматривается, что за счет средств местного бюджета должен быть осуществлен снос аварийного жилищного фонда. </w:t>
      </w:r>
    </w:p>
    <w:p w:rsidR="00861785" w:rsidRDefault="00861785" w:rsidP="00637FB7">
      <w:pPr>
        <w:ind w:firstLine="540"/>
        <w:jc w:val="center"/>
        <w:rPr>
          <w:sz w:val="24"/>
          <w:szCs w:val="24"/>
        </w:rPr>
      </w:pPr>
    </w:p>
    <w:p w:rsidR="00637FB7" w:rsidRPr="00A82B88" w:rsidRDefault="00277F18" w:rsidP="00637FB7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37FB7" w:rsidRPr="00A82B8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Ц</w:t>
      </w:r>
      <w:r w:rsidR="00637FB7" w:rsidRPr="00A82B88">
        <w:rPr>
          <w:b/>
          <w:sz w:val="24"/>
          <w:szCs w:val="24"/>
        </w:rPr>
        <w:t>ели и задачи Программы</w:t>
      </w:r>
    </w:p>
    <w:p w:rsidR="00D079AF" w:rsidRPr="003F4451" w:rsidRDefault="00D079AF" w:rsidP="00D079A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451">
        <w:rPr>
          <w:sz w:val="24"/>
          <w:szCs w:val="24"/>
        </w:rPr>
        <w:t>Основные цели Программы:</w:t>
      </w:r>
    </w:p>
    <w:p w:rsidR="00D079AF" w:rsidRPr="003F4451" w:rsidRDefault="00D079AF" w:rsidP="00D079A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45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Долевое участие в строительстве многоквартирных домов, в том числе малоэтажной застройки для расселения и сноса аварийного жилищного фонда на территории Кааламского сельского поселения.</w:t>
      </w:r>
    </w:p>
    <w:p w:rsidR="00D079AF" w:rsidRPr="003F4451" w:rsidRDefault="00D079AF" w:rsidP="00D079A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451">
        <w:rPr>
          <w:sz w:val="24"/>
          <w:szCs w:val="24"/>
        </w:rPr>
        <w:t xml:space="preserve">Основные задачи Программы: </w:t>
      </w:r>
    </w:p>
    <w:p w:rsidR="00D079AF" w:rsidRPr="003F4451" w:rsidRDefault="00D079AF" w:rsidP="00D079A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451">
        <w:rPr>
          <w:sz w:val="24"/>
          <w:szCs w:val="24"/>
        </w:rPr>
        <w:t xml:space="preserve">           Исполнение обязательств по софинансированию строительства многоквартирных домов, предусмотренных договорами инвестирования № 33/2016-И от 18.08.2016 года, № 34/2016-И от 18.08.2016 года.  </w:t>
      </w:r>
    </w:p>
    <w:p w:rsidR="00D079AF" w:rsidRDefault="00D079AF" w:rsidP="00D079AF">
      <w:pPr>
        <w:widowControl w:val="0"/>
        <w:autoSpaceDE w:val="0"/>
        <w:autoSpaceDN w:val="0"/>
        <w:adjustRightInd w:val="0"/>
        <w:ind w:firstLine="62"/>
        <w:jc w:val="both"/>
        <w:rPr>
          <w:sz w:val="24"/>
          <w:szCs w:val="24"/>
        </w:rPr>
      </w:pPr>
      <w:r w:rsidRPr="003F445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Регистрация прав муниципальной собственности на объекты инвестиционной деятельности.              </w:t>
      </w:r>
    </w:p>
    <w:p w:rsidR="00D079AF" w:rsidRDefault="00D079AF" w:rsidP="00D079AF">
      <w:pPr>
        <w:widowControl w:val="0"/>
        <w:autoSpaceDE w:val="0"/>
        <w:autoSpaceDN w:val="0"/>
        <w:adjustRightInd w:val="0"/>
        <w:ind w:firstLine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Переселение граждан из аварийного жилищного на территории Кааламского сельского поселения.</w:t>
      </w:r>
    </w:p>
    <w:p w:rsidR="00D81B2B" w:rsidRDefault="00D079AF" w:rsidP="00D079A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F4451">
        <w:rPr>
          <w:sz w:val="24"/>
          <w:szCs w:val="24"/>
        </w:rPr>
        <w:t xml:space="preserve">Ликвидация аварийного жилищного фонда на территории </w:t>
      </w:r>
      <w:r>
        <w:rPr>
          <w:sz w:val="24"/>
          <w:szCs w:val="24"/>
        </w:rPr>
        <w:t>Кааламского сельского поселения путем сноса аварийных жилищного фонда после расселения.</w:t>
      </w:r>
      <w:r w:rsidRPr="003F4451">
        <w:rPr>
          <w:sz w:val="24"/>
          <w:szCs w:val="24"/>
        </w:rPr>
        <w:t xml:space="preserve">                          </w:t>
      </w:r>
    </w:p>
    <w:p w:rsidR="00B4530C" w:rsidRDefault="00B4530C" w:rsidP="00637FB7">
      <w:pPr>
        <w:ind w:firstLine="540"/>
        <w:jc w:val="center"/>
        <w:rPr>
          <w:b/>
          <w:sz w:val="24"/>
          <w:szCs w:val="24"/>
        </w:rPr>
      </w:pPr>
    </w:p>
    <w:p w:rsidR="00637FB7" w:rsidRDefault="00277F18" w:rsidP="00637FB7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Сроки и этапы Программы </w:t>
      </w:r>
    </w:p>
    <w:p w:rsidR="00277F18" w:rsidRDefault="00277F18" w:rsidP="005F4F33">
      <w:pPr>
        <w:ind w:hanging="142"/>
        <w:jc w:val="both"/>
        <w:rPr>
          <w:sz w:val="24"/>
          <w:szCs w:val="24"/>
        </w:rPr>
      </w:pPr>
      <w:r w:rsidRPr="006161DB">
        <w:rPr>
          <w:sz w:val="24"/>
          <w:szCs w:val="24"/>
        </w:rPr>
        <w:tab/>
      </w:r>
    </w:p>
    <w:p w:rsidR="00BC3165" w:rsidRPr="00BC3165" w:rsidRDefault="00BC3165" w:rsidP="00BC3165">
      <w:pPr>
        <w:ind w:firstLine="540"/>
        <w:jc w:val="both"/>
        <w:rPr>
          <w:sz w:val="24"/>
          <w:szCs w:val="24"/>
        </w:rPr>
      </w:pPr>
      <w:r w:rsidRPr="00BC3165">
        <w:rPr>
          <w:sz w:val="24"/>
          <w:szCs w:val="24"/>
        </w:rPr>
        <w:t>1. Осуществление оплаты расходов по государственным контрактам в размере доли софинансирования, в течение 5 дней после получения документа -  до 01.08.2017 года.</w:t>
      </w:r>
    </w:p>
    <w:p w:rsidR="00BC3165" w:rsidRPr="00BC3165" w:rsidRDefault="00BC3165" w:rsidP="00BC3165">
      <w:pPr>
        <w:ind w:firstLine="540"/>
        <w:jc w:val="both"/>
        <w:rPr>
          <w:sz w:val="24"/>
          <w:szCs w:val="24"/>
        </w:rPr>
      </w:pPr>
      <w:r w:rsidRPr="00BC3165">
        <w:rPr>
          <w:sz w:val="24"/>
          <w:szCs w:val="24"/>
        </w:rPr>
        <w:lastRenderedPageBreak/>
        <w:t>2</w:t>
      </w:r>
      <w:r w:rsidR="00CE6FA6">
        <w:rPr>
          <w:sz w:val="24"/>
          <w:szCs w:val="24"/>
        </w:rPr>
        <w:t>.</w:t>
      </w:r>
      <w:r w:rsidR="00CE6FA6" w:rsidRPr="00CE6FA6">
        <w:t xml:space="preserve"> </w:t>
      </w:r>
      <w:r w:rsidR="00CE6FA6" w:rsidRPr="00CE6FA6">
        <w:rPr>
          <w:sz w:val="24"/>
          <w:szCs w:val="24"/>
        </w:rPr>
        <w:t xml:space="preserve">Регистрация прав муниципальной собственности на созданный объект инвестиционной деятельности </w:t>
      </w:r>
      <w:r w:rsidRPr="00BC3165">
        <w:rPr>
          <w:sz w:val="24"/>
          <w:szCs w:val="24"/>
        </w:rPr>
        <w:t>– до 31.10.2017 года.</w:t>
      </w:r>
    </w:p>
    <w:p w:rsidR="00BC3165" w:rsidRPr="00BC3165" w:rsidRDefault="00BC3165" w:rsidP="00BC3165">
      <w:pPr>
        <w:ind w:firstLine="540"/>
        <w:jc w:val="both"/>
        <w:rPr>
          <w:sz w:val="24"/>
          <w:szCs w:val="24"/>
        </w:rPr>
      </w:pPr>
      <w:r w:rsidRPr="00BC3165">
        <w:rPr>
          <w:sz w:val="24"/>
          <w:szCs w:val="24"/>
        </w:rPr>
        <w:t>3. Переселение граждан из аварийного жилищного фонда – до 31.10.2017 года</w:t>
      </w:r>
    </w:p>
    <w:p w:rsidR="00BC3165" w:rsidRDefault="00BC3165" w:rsidP="00BC3165">
      <w:pPr>
        <w:ind w:firstLine="540"/>
        <w:jc w:val="both"/>
        <w:rPr>
          <w:b/>
          <w:sz w:val="24"/>
          <w:szCs w:val="24"/>
        </w:rPr>
      </w:pPr>
      <w:r w:rsidRPr="00BC3165">
        <w:rPr>
          <w:sz w:val="24"/>
          <w:szCs w:val="24"/>
        </w:rPr>
        <w:t>4. Снос аварийного жилищного фонда – до 31.12.2017 года</w:t>
      </w:r>
      <w:r w:rsidRPr="00BC3165">
        <w:rPr>
          <w:b/>
          <w:sz w:val="24"/>
          <w:szCs w:val="24"/>
        </w:rPr>
        <w:t xml:space="preserve"> </w:t>
      </w:r>
    </w:p>
    <w:p w:rsidR="00BC3165" w:rsidRDefault="00BC3165" w:rsidP="00BC3165">
      <w:pPr>
        <w:ind w:firstLine="540"/>
        <w:jc w:val="both"/>
        <w:rPr>
          <w:b/>
          <w:sz w:val="24"/>
          <w:szCs w:val="24"/>
        </w:rPr>
      </w:pPr>
    </w:p>
    <w:p w:rsidR="00637FB7" w:rsidRPr="00A82B88" w:rsidRDefault="00277F18" w:rsidP="00BC3165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37FB7" w:rsidRPr="00A82B88">
        <w:rPr>
          <w:b/>
          <w:sz w:val="24"/>
          <w:szCs w:val="24"/>
        </w:rPr>
        <w:t>. Мероприятия Программы</w:t>
      </w:r>
    </w:p>
    <w:p w:rsidR="00637FB7" w:rsidRPr="00A82B88" w:rsidRDefault="00637FB7" w:rsidP="00637FB7">
      <w:pPr>
        <w:jc w:val="center"/>
        <w:rPr>
          <w:b/>
          <w:sz w:val="24"/>
          <w:szCs w:val="24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127"/>
        <w:gridCol w:w="2097"/>
        <w:gridCol w:w="1871"/>
        <w:gridCol w:w="1559"/>
        <w:gridCol w:w="1755"/>
      </w:tblGrid>
      <w:tr w:rsidR="00E064A8" w:rsidRPr="00A82B88" w:rsidTr="00C472BB">
        <w:tc>
          <w:tcPr>
            <w:tcW w:w="846" w:type="dxa"/>
          </w:tcPr>
          <w:p w:rsidR="00637FB7" w:rsidRPr="00A82B88" w:rsidRDefault="00637FB7" w:rsidP="006D2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37FB7" w:rsidRPr="00A82B88" w:rsidRDefault="00637FB7" w:rsidP="006D2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637FB7" w:rsidRPr="00A82B88" w:rsidRDefault="00637FB7" w:rsidP="006D2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37FB7" w:rsidRPr="00A82B88" w:rsidRDefault="00637FB7" w:rsidP="006D2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7FB7" w:rsidRPr="00A82B88" w:rsidRDefault="00637FB7" w:rsidP="006D2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637FB7" w:rsidRPr="00A82B88" w:rsidRDefault="00637FB7" w:rsidP="006D2457">
            <w:pPr>
              <w:jc w:val="center"/>
              <w:rPr>
                <w:sz w:val="24"/>
                <w:szCs w:val="24"/>
              </w:rPr>
            </w:pPr>
          </w:p>
        </w:tc>
      </w:tr>
      <w:tr w:rsidR="001A5806" w:rsidRPr="00A82B88" w:rsidTr="00C472BB">
        <w:tc>
          <w:tcPr>
            <w:tcW w:w="846" w:type="dxa"/>
          </w:tcPr>
          <w:p w:rsidR="001A5806" w:rsidRPr="00A82B88" w:rsidRDefault="001A5806" w:rsidP="00823273">
            <w:pPr>
              <w:jc w:val="center"/>
              <w:rPr>
                <w:sz w:val="24"/>
                <w:szCs w:val="24"/>
              </w:rPr>
            </w:pPr>
            <w:r w:rsidRPr="00A82B88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1A5806" w:rsidRPr="00A82B88" w:rsidRDefault="001A5806" w:rsidP="00823273">
            <w:pPr>
              <w:jc w:val="center"/>
              <w:rPr>
                <w:sz w:val="24"/>
                <w:szCs w:val="24"/>
              </w:rPr>
            </w:pPr>
            <w:r w:rsidRPr="00A82B88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2097" w:type="dxa"/>
          </w:tcPr>
          <w:p w:rsidR="001A5806" w:rsidRPr="00A82B88" w:rsidRDefault="001A5806" w:rsidP="00823273">
            <w:pPr>
              <w:jc w:val="center"/>
              <w:rPr>
                <w:sz w:val="24"/>
                <w:szCs w:val="24"/>
              </w:rPr>
            </w:pPr>
            <w:r w:rsidRPr="00A82B88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1871" w:type="dxa"/>
          </w:tcPr>
          <w:p w:rsidR="001A5806" w:rsidRPr="00A82B88" w:rsidRDefault="001A5806" w:rsidP="00823273">
            <w:pPr>
              <w:jc w:val="center"/>
              <w:rPr>
                <w:sz w:val="24"/>
                <w:szCs w:val="24"/>
              </w:rPr>
            </w:pPr>
            <w:r w:rsidRPr="00A82B88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</w:tcPr>
          <w:p w:rsidR="001A5806" w:rsidRPr="00A82B88" w:rsidRDefault="001A5806" w:rsidP="00823273">
            <w:pPr>
              <w:jc w:val="center"/>
              <w:rPr>
                <w:sz w:val="24"/>
                <w:szCs w:val="24"/>
              </w:rPr>
            </w:pPr>
            <w:r w:rsidRPr="00A82B8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755" w:type="dxa"/>
          </w:tcPr>
          <w:p w:rsidR="001A5806" w:rsidRPr="00A82B88" w:rsidRDefault="001A5806" w:rsidP="00823273">
            <w:pPr>
              <w:jc w:val="center"/>
              <w:rPr>
                <w:sz w:val="24"/>
                <w:szCs w:val="24"/>
              </w:rPr>
            </w:pPr>
            <w:r w:rsidRPr="00A82B88">
              <w:rPr>
                <w:sz w:val="24"/>
                <w:szCs w:val="24"/>
              </w:rPr>
              <w:t>Источники финансирования</w:t>
            </w:r>
            <w:r w:rsidR="00D079AF">
              <w:rPr>
                <w:sz w:val="24"/>
                <w:szCs w:val="24"/>
              </w:rPr>
              <w:t xml:space="preserve"> и объем финансирования в тыс. руб. </w:t>
            </w:r>
          </w:p>
        </w:tc>
      </w:tr>
      <w:tr w:rsidR="001A5806" w:rsidRPr="00A82B88" w:rsidTr="00C472BB">
        <w:tc>
          <w:tcPr>
            <w:tcW w:w="846" w:type="dxa"/>
          </w:tcPr>
          <w:p w:rsidR="001A5806" w:rsidRPr="00A82B88" w:rsidRDefault="001A5806" w:rsidP="00823273">
            <w:pPr>
              <w:jc w:val="center"/>
              <w:rPr>
                <w:sz w:val="24"/>
                <w:szCs w:val="24"/>
              </w:rPr>
            </w:pPr>
            <w:r w:rsidRPr="00A82B8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A5806" w:rsidRPr="00A82B88" w:rsidRDefault="001A5806" w:rsidP="00823273">
            <w:pPr>
              <w:jc w:val="center"/>
              <w:rPr>
                <w:sz w:val="24"/>
                <w:szCs w:val="24"/>
              </w:rPr>
            </w:pPr>
            <w:r w:rsidRPr="00A82B88">
              <w:rPr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1A5806" w:rsidRPr="00A82B88" w:rsidRDefault="001A5806" w:rsidP="00823273">
            <w:pPr>
              <w:jc w:val="center"/>
              <w:rPr>
                <w:sz w:val="24"/>
                <w:szCs w:val="24"/>
              </w:rPr>
            </w:pPr>
            <w:r w:rsidRPr="00A82B88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1A5806" w:rsidRPr="00A82B88" w:rsidRDefault="001A5806" w:rsidP="00823273">
            <w:pPr>
              <w:jc w:val="center"/>
              <w:rPr>
                <w:sz w:val="24"/>
                <w:szCs w:val="24"/>
              </w:rPr>
            </w:pPr>
            <w:r w:rsidRPr="00A82B8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5806" w:rsidRPr="00A82B88" w:rsidRDefault="001A5806" w:rsidP="00823273">
            <w:pPr>
              <w:jc w:val="center"/>
              <w:rPr>
                <w:sz w:val="24"/>
                <w:szCs w:val="24"/>
              </w:rPr>
            </w:pPr>
            <w:r w:rsidRPr="00A82B88"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1A5806" w:rsidRPr="00A82B88" w:rsidRDefault="001A5806" w:rsidP="00823273">
            <w:pPr>
              <w:jc w:val="center"/>
              <w:rPr>
                <w:sz w:val="24"/>
                <w:szCs w:val="24"/>
              </w:rPr>
            </w:pPr>
            <w:r w:rsidRPr="00A82B88">
              <w:rPr>
                <w:sz w:val="24"/>
                <w:szCs w:val="24"/>
              </w:rPr>
              <w:t>6</w:t>
            </w:r>
          </w:p>
        </w:tc>
      </w:tr>
      <w:tr w:rsidR="00E0231C" w:rsidRPr="00A82B88" w:rsidTr="00C472BB">
        <w:tc>
          <w:tcPr>
            <w:tcW w:w="846" w:type="dxa"/>
          </w:tcPr>
          <w:p w:rsidR="00E0231C" w:rsidRPr="00A82B88" w:rsidRDefault="0013531B" w:rsidP="00E0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46A6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231C" w:rsidRDefault="00E0231C" w:rsidP="00E0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оплаты расходов по государственным </w:t>
            </w:r>
            <w:r w:rsidR="002714E2">
              <w:rPr>
                <w:sz w:val="24"/>
                <w:szCs w:val="24"/>
              </w:rPr>
              <w:t>контрактам в</w:t>
            </w:r>
            <w:r>
              <w:rPr>
                <w:sz w:val="24"/>
                <w:szCs w:val="24"/>
              </w:rPr>
              <w:t xml:space="preserve"> размере доли софинансирования</w:t>
            </w:r>
          </w:p>
          <w:p w:rsidR="00E0231C" w:rsidRPr="00A82B88" w:rsidRDefault="00E0231C" w:rsidP="00E0231C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E0231C" w:rsidRPr="00A82B88" w:rsidRDefault="00E0231C" w:rsidP="00E0231C">
            <w:pPr>
              <w:jc w:val="center"/>
              <w:rPr>
                <w:sz w:val="24"/>
                <w:szCs w:val="24"/>
              </w:rPr>
            </w:pPr>
            <w:r w:rsidRPr="00E0231C">
              <w:rPr>
                <w:sz w:val="24"/>
                <w:szCs w:val="24"/>
              </w:rPr>
              <w:t>Исполнение условий предоставления субсидий из Фонда содействия реформированию ЖКХ</w:t>
            </w:r>
          </w:p>
        </w:tc>
        <w:tc>
          <w:tcPr>
            <w:tcW w:w="1871" w:type="dxa"/>
          </w:tcPr>
          <w:p w:rsidR="00E0231C" w:rsidRPr="00A82B88" w:rsidRDefault="00E0231C" w:rsidP="00E0231C">
            <w:pPr>
              <w:jc w:val="center"/>
              <w:rPr>
                <w:sz w:val="24"/>
                <w:szCs w:val="24"/>
              </w:rPr>
            </w:pPr>
            <w:r w:rsidRPr="00A82B88">
              <w:rPr>
                <w:sz w:val="24"/>
                <w:szCs w:val="24"/>
              </w:rPr>
              <w:t>Администрация Сортавальского муниципального района</w:t>
            </w:r>
          </w:p>
        </w:tc>
        <w:tc>
          <w:tcPr>
            <w:tcW w:w="1559" w:type="dxa"/>
          </w:tcPr>
          <w:p w:rsidR="00E0231C" w:rsidRPr="00A82B88" w:rsidRDefault="00C472BB" w:rsidP="00BC3165">
            <w:pPr>
              <w:jc w:val="center"/>
              <w:rPr>
                <w:sz w:val="24"/>
                <w:szCs w:val="24"/>
              </w:rPr>
            </w:pPr>
            <w:r w:rsidRPr="00C472BB">
              <w:rPr>
                <w:sz w:val="24"/>
                <w:szCs w:val="24"/>
              </w:rPr>
              <w:t>в течение 5 дней после получения документа</w:t>
            </w:r>
            <w:r w:rsidR="00BC3165">
              <w:rPr>
                <w:sz w:val="24"/>
                <w:szCs w:val="24"/>
              </w:rPr>
              <w:t>, до 01.08.2017 года</w:t>
            </w:r>
          </w:p>
        </w:tc>
        <w:tc>
          <w:tcPr>
            <w:tcW w:w="1755" w:type="dxa"/>
          </w:tcPr>
          <w:p w:rsidR="00E0231C" w:rsidRDefault="00E0231C" w:rsidP="00E0231C">
            <w:pPr>
              <w:jc w:val="center"/>
              <w:rPr>
                <w:sz w:val="24"/>
                <w:szCs w:val="24"/>
              </w:rPr>
            </w:pPr>
            <w:r w:rsidRPr="00E0231C">
              <w:rPr>
                <w:sz w:val="24"/>
                <w:szCs w:val="24"/>
              </w:rPr>
              <w:t>средства бюджета Сортавальского муниципального района</w:t>
            </w:r>
            <w:r w:rsidR="00D079AF">
              <w:rPr>
                <w:sz w:val="24"/>
                <w:szCs w:val="24"/>
              </w:rPr>
              <w:t>;</w:t>
            </w:r>
          </w:p>
          <w:p w:rsidR="00D079AF" w:rsidRPr="00A82B88" w:rsidRDefault="00D079AF" w:rsidP="00E0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783,3 тыс. руб.</w:t>
            </w:r>
          </w:p>
        </w:tc>
      </w:tr>
      <w:tr w:rsidR="00E0231C" w:rsidRPr="00A82B88" w:rsidTr="00C472BB">
        <w:trPr>
          <w:trHeight w:val="2606"/>
        </w:trPr>
        <w:tc>
          <w:tcPr>
            <w:tcW w:w="846" w:type="dxa"/>
          </w:tcPr>
          <w:p w:rsidR="00E0231C" w:rsidRPr="00A82B88" w:rsidRDefault="0013531B" w:rsidP="00E0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231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231C" w:rsidRPr="00A82B88" w:rsidRDefault="00E0231C" w:rsidP="00D33072">
            <w:pPr>
              <w:rPr>
                <w:sz w:val="24"/>
                <w:szCs w:val="24"/>
              </w:rPr>
            </w:pPr>
            <w:r w:rsidRPr="00E0231C">
              <w:rPr>
                <w:sz w:val="24"/>
                <w:szCs w:val="24"/>
              </w:rPr>
              <w:t xml:space="preserve">Регистрация прав муниципальной собственности на созданный объект </w:t>
            </w:r>
            <w:r w:rsidR="00D33072">
              <w:rPr>
                <w:sz w:val="24"/>
                <w:szCs w:val="24"/>
              </w:rPr>
              <w:t>инвестиционной деятельности</w:t>
            </w:r>
            <w:r w:rsidRPr="00E0231C">
              <w:rPr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E0231C" w:rsidRPr="00A82B88" w:rsidRDefault="00254D8C" w:rsidP="00E0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условий договоров инвестирования</w:t>
            </w:r>
          </w:p>
        </w:tc>
        <w:tc>
          <w:tcPr>
            <w:tcW w:w="1871" w:type="dxa"/>
          </w:tcPr>
          <w:p w:rsidR="00254D8C" w:rsidRDefault="00392B73" w:rsidP="00E0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</w:p>
          <w:p w:rsidR="00E0231C" w:rsidRPr="00A82B88" w:rsidRDefault="00254D8C" w:rsidP="00E0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«Н-ИНВЕСТ</w:t>
            </w:r>
            <w:r w:rsidR="00392B73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0231C" w:rsidRPr="00A82B88" w:rsidRDefault="00BC3165" w:rsidP="00E0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До. 31.10</w:t>
            </w:r>
            <w:r w:rsidR="005F4F33">
              <w:rPr>
                <w:sz w:val="24"/>
                <w:szCs w:val="24"/>
              </w:rPr>
              <w:t>.2017 года</w:t>
            </w:r>
          </w:p>
        </w:tc>
        <w:tc>
          <w:tcPr>
            <w:tcW w:w="1755" w:type="dxa"/>
          </w:tcPr>
          <w:p w:rsidR="00E0231C" w:rsidRPr="00A82B88" w:rsidRDefault="0013531B" w:rsidP="00E0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C3165" w:rsidRPr="00A82B88" w:rsidTr="00C472BB">
        <w:trPr>
          <w:trHeight w:val="2606"/>
        </w:trPr>
        <w:tc>
          <w:tcPr>
            <w:tcW w:w="846" w:type="dxa"/>
          </w:tcPr>
          <w:p w:rsidR="00BC3165" w:rsidRDefault="00BC3165" w:rsidP="00E0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BC3165" w:rsidRPr="00E0231C" w:rsidRDefault="00BC3165" w:rsidP="00E0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Переселение граждан из аварийного жилищного фонда </w:t>
            </w:r>
          </w:p>
        </w:tc>
        <w:tc>
          <w:tcPr>
            <w:tcW w:w="2097" w:type="dxa"/>
          </w:tcPr>
          <w:p w:rsidR="00BC3165" w:rsidRDefault="00BC3165" w:rsidP="00E0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условий Региональной программы по переселению граждан из аварийного жилищного фонда</w:t>
            </w:r>
          </w:p>
        </w:tc>
        <w:tc>
          <w:tcPr>
            <w:tcW w:w="1871" w:type="dxa"/>
          </w:tcPr>
          <w:p w:rsidR="00BC3165" w:rsidRDefault="00BC3165" w:rsidP="00E0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</w:p>
          <w:p w:rsidR="00BC3165" w:rsidRDefault="00BC3165" w:rsidP="00E0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«Н-ИНВЕСТ»</w:t>
            </w:r>
          </w:p>
        </w:tc>
        <w:tc>
          <w:tcPr>
            <w:tcW w:w="1559" w:type="dxa"/>
          </w:tcPr>
          <w:p w:rsidR="00BC3165" w:rsidRDefault="00BC3165" w:rsidP="00E0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31.10.2017 года</w:t>
            </w:r>
          </w:p>
        </w:tc>
        <w:tc>
          <w:tcPr>
            <w:tcW w:w="1755" w:type="dxa"/>
          </w:tcPr>
          <w:p w:rsidR="00BC3165" w:rsidRDefault="00BC3165" w:rsidP="00E02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требуется.</w:t>
            </w:r>
          </w:p>
        </w:tc>
      </w:tr>
      <w:tr w:rsidR="00E0231C" w:rsidRPr="009E4D51" w:rsidTr="00AD0597">
        <w:trPr>
          <w:trHeight w:val="2975"/>
        </w:trPr>
        <w:tc>
          <w:tcPr>
            <w:tcW w:w="846" w:type="dxa"/>
          </w:tcPr>
          <w:p w:rsidR="00E0231C" w:rsidRPr="009E4D51" w:rsidRDefault="00BC3165" w:rsidP="009E4D5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231C" w:rsidRPr="009E4D5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E0231C" w:rsidRPr="009E4D51" w:rsidRDefault="00090E91" w:rsidP="009E4D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090E91">
              <w:rPr>
                <w:sz w:val="24"/>
                <w:szCs w:val="24"/>
              </w:rPr>
              <w:t>иквидация аварийного жилищного фонда на территории Кааламского сельского поселения</w:t>
            </w:r>
          </w:p>
        </w:tc>
        <w:tc>
          <w:tcPr>
            <w:tcW w:w="2097" w:type="dxa"/>
          </w:tcPr>
          <w:p w:rsidR="00E0231C" w:rsidRPr="009E4D51" w:rsidRDefault="00E0231C" w:rsidP="009E4D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4D51">
              <w:rPr>
                <w:sz w:val="24"/>
                <w:szCs w:val="24"/>
              </w:rPr>
              <w:t>использование земельных участков после сноса аварийных домов под новое</w:t>
            </w:r>
          </w:p>
          <w:p w:rsidR="00E0231C" w:rsidRPr="009E4D51" w:rsidRDefault="00E0231C" w:rsidP="009E4D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4D5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71" w:type="dxa"/>
          </w:tcPr>
          <w:p w:rsidR="00E0231C" w:rsidRPr="009E4D51" w:rsidRDefault="00E0231C" w:rsidP="009E4D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4D51">
              <w:rPr>
                <w:sz w:val="24"/>
                <w:szCs w:val="24"/>
              </w:rPr>
              <w:t>Администрация Сортавальского муниципального района</w:t>
            </w:r>
          </w:p>
        </w:tc>
        <w:tc>
          <w:tcPr>
            <w:tcW w:w="1559" w:type="dxa"/>
          </w:tcPr>
          <w:p w:rsidR="00E0231C" w:rsidRPr="009E4D51" w:rsidRDefault="000D503A" w:rsidP="009E4D5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</w:t>
            </w:r>
            <w:r w:rsidR="005F4F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5F4F33">
              <w:rPr>
                <w:sz w:val="24"/>
                <w:szCs w:val="24"/>
              </w:rPr>
              <w:t>7 года</w:t>
            </w:r>
          </w:p>
        </w:tc>
        <w:tc>
          <w:tcPr>
            <w:tcW w:w="1755" w:type="dxa"/>
          </w:tcPr>
          <w:p w:rsidR="00E0231C" w:rsidRPr="009E4D51" w:rsidRDefault="003E3FD8" w:rsidP="009E4D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4D51">
              <w:rPr>
                <w:sz w:val="24"/>
                <w:szCs w:val="24"/>
              </w:rPr>
              <w:t xml:space="preserve">Финансирование будут осуществлено в рамках социального партнерства. </w:t>
            </w:r>
          </w:p>
        </w:tc>
      </w:tr>
    </w:tbl>
    <w:p w:rsidR="00637FB7" w:rsidRPr="009E4D51" w:rsidRDefault="00637FB7" w:rsidP="009E4D51">
      <w:pPr>
        <w:spacing w:line="276" w:lineRule="auto"/>
        <w:ind w:firstLine="540"/>
        <w:jc w:val="center"/>
        <w:rPr>
          <w:b/>
          <w:sz w:val="24"/>
          <w:szCs w:val="24"/>
        </w:rPr>
      </w:pPr>
    </w:p>
    <w:p w:rsidR="009E4D51" w:rsidRDefault="009E4D51" w:rsidP="002E6EEF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E4D51">
        <w:rPr>
          <w:sz w:val="24"/>
          <w:szCs w:val="24"/>
        </w:rPr>
        <w:t xml:space="preserve">Механизм реализации программы определен в соответствии с Федеральным законом от 21 июля 2007 года № 185-ФЗ "О Фонде содействия реформированию жилищно-коммунального хозяйства", Постановлением Правительства Республики Карелия от 23.04.2014 года № 129-П </w:t>
      </w:r>
      <w:r w:rsidRPr="009E4D51">
        <w:rPr>
          <w:sz w:val="24"/>
          <w:szCs w:val="24"/>
        </w:rPr>
        <w:lastRenderedPageBreak/>
        <w:t>«О Региональной адресной программе по переселению граждан из аварийного жил</w:t>
      </w:r>
      <w:r w:rsidR="002714E2">
        <w:rPr>
          <w:sz w:val="24"/>
          <w:szCs w:val="24"/>
        </w:rPr>
        <w:t>ищного</w:t>
      </w:r>
      <w:r w:rsidR="002E6EEF">
        <w:rPr>
          <w:sz w:val="24"/>
          <w:szCs w:val="24"/>
        </w:rPr>
        <w:t xml:space="preserve"> фонда на 2014-2017 годы», </w:t>
      </w:r>
      <w:r w:rsidR="002E6EEF" w:rsidRPr="009E4D51">
        <w:rPr>
          <w:sz w:val="24"/>
          <w:szCs w:val="24"/>
        </w:rPr>
        <w:t>подписан</w:t>
      </w:r>
      <w:r w:rsidR="002E6EEF">
        <w:rPr>
          <w:sz w:val="24"/>
          <w:szCs w:val="24"/>
        </w:rPr>
        <w:t>ными</w:t>
      </w:r>
      <w:r w:rsidRPr="009E4D51">
        <w:rPr>
          <w:sz w:val="24"/>
          <w:szCs w:val="24"/>
        </w:rPr>
        <w:t xml:space="preserve"> с Управлением капитального строительства при Министерстве строительства, жилищно-коммунального хозяйства и энергетики Ре</w:t>
      </w:r>
      <w:r w:rsidR="002E6EEF">
        <w:rPr>
          <w:sz w:val="24"/>
          <w:szCs w:val="24"/>
        </w:rPr>
        <w:t>спублики Карелия соответствующими договорами</w:t>
      </w:r>
      <w:r w:rsidRPr="009E4D51">
        <w:rPr>
          <w:sz w:val="24"/>
          <w:szCs w:val="24"/>
        </w:rPr>
        <w:t xml:space="preserve"> инвестирования. </w:t>
      </w:r>
    </w:p>
    <w:p w:rsidR="002E6EEF" w:rsidRDefault="00D079AF" w:rsidP="002E6EEF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</w:t>
      </w:r>
      <w:r w:rsidR="002E6EEF" w:rsidRPr="002E6EEF">
        <w:t xml:space="preserve"> </w:t>
      </w:r>
      <w:r w:rsidR="002E6EEF">
        <w:t>«</w:t>
      </w:r>
      <w:r w:rsidRPr="00D079AF">
        <w:rPr>
          <w:sz w:val="24"/>
          <w:szCs w:val="24"/>
        </w:rPr>
        <w:t>Осуществление оплаты расходов по государственным контрактам в размере доли софинансирования</w:t>
      </w:r>
      <w:r w:rsidR="002E6EEF">
        <w:rPr>
          <w:sz w:val="24"/>
          <w:szCs w:val="24"/>
        </w:rPr>
        <w:t xml:space="preserve">» достигается посредством оплаты платежных документов, направленных в адрес администрации в </w:t>
      </w:r>
      <w:r w:rsidR="00E874BC">
        <w:rPr>
          <w:sz w:val="24"/>
          <w:szCs w:val="24"/>
        </w:rPr>
        <w:t>рамках договоров инвестирования</w:t>
      </w:r>
      <w:r w:rsidR="00E874BC" w:rsidRPr="00E874BC">
        <w:t xml:space="preserve"> </w:t>
      </w:r>
      <w:r w:rsidR="00E874BC" w:rsidRPr="00E874BC">
        <w:rPr>
          <w:sz w:val="24"/>
          <w:szCs w:val="24"/>
        </w:rPr>
        <w:t>в течение 5 дней после получения документа</w:t>
      </w:r>
      <w:r w:rsidR="00E874BC">
        <w:rPr>
          <w:sz w:val="24"/>
          <w:szCs w:val="24"/>
        </w:rPr>
        <w:t>.</w:t>
      </w:r>
    </w:p>
    <w:p w:rsidR="00D33072" w:rsidRDefault="00D079AF" w:rsidP="002E6EEF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</w:t>
      </w:r>
      <w:r w:rsidR="00D33072">
        <w:rPr>
          <w:sz w:val="24"/>
          <w:szCs w:val="24"/>
        </w:rPr>
        <w:t xml:space="preserve"> «</w:t>
      </w:r>
      <w:r w:rsidRPr="00D079AF">
        <w:rPr>
          <w:sz w:val="24"/>
          <w:szCs w:val="24"/>
        </w:rPr>
        <w:t>Регистрация прав муниципальной собственности на созданный объ</w:t>
      </w:r>
      <w:r>
        <w:rPr>
          <w:sz w:val="24"/>
          <w:szCs w:val="24"/>
        </w:rPr>
        <w:t>ект инвестиционной деятельности</w:t>
      </w:r>
      <w:r w:rsidR="00D33072">
        <w:rPr>
          <w:sz w:val="24"/>
          <w:szCs w:val="24"/>
        </w:rPr>
        <w:t>» осуществляется посредством подачи специалистами МКУ «Н-ИНВЕСТ» пакета документов</w:t>
      </w:r>
      <w:r w:rsidR="00334B1D">
        <w:rPr>
          <w:sz w:val="24"/>
          <w:szCs w:val="24"/>
        </w:rPr>
        <w:t>,</w:t>
      </w:r>
      <w:r w:rsidR="00916C28">
        <w:rPr>
          <w:sz w:val="24"/>
          <w:szCs w:val="24"/>
        </w:rPr>
        <w:t xml:space="preserve"> предоставленных УКС при Минстрое РК, в</w:t>
      </w:r>
      <w:r w:rsidR="00334B1D">
        <w:rPr>
          <w:sz w:val="24"/>
          <w:szCs w:val="24"/>
        </w:rPr>
        <w:t xml:space="preserve"> </w:t>
      </w:r>
      <w:r w:rsidR="00916C28">
        <w:rPr>
          <w:sz w:val="24"/>
          <w:szCs w:val="24"/>
        </w:rPr>
        <w:t xml:space="preserve">орган, </w:t>
      </w:r>
      <w:r w:rsidR="00334B1D">
        <w:rPr>
          <w:sz w:val="24"/>
          <w:szCs w:val="24"/>
        </w:rPr>
        <w:t>уполномоченный на государственную регистрацию права.</w:t>
      </w:r>
      <w:r w:rsidR="00916C28">
        <w:rPr>
          <w:sz w:val="24"/>
          <w:szCs w:val="24"/>
        </w:rPr>
        <w:t xml:space="preserve"> Регистрация осуществляется в отношении доли в площади объекта инвестицион</w:t>
      </w:r>
      <w:r w:rsidR="00620439">
        <w:rPr>
          <w:sz w:val="24"/>
          <w:szCs w:val="24"/>
        </w:rPr>
        <w:t>ной деятельности, возведенной з</w:t>
      </w:r>
      <w:r w:rsidR="00916C28">
        <w:rPr>
          <w:sz w:val="24"/>
          <w:szCs w:val="24"/>
        </w:rPr>
        <w:t xml:space="preserve">а счет </w:t>
      </w:r>
      <w:r w:rsidR="00620439">
        <w:rPr>
          <w:sz w:val="24"/>
          <w:szCs w:val="24"/>
        </w:rPr>
        <w:t>средств бюджета Сортавальского муниципального района.</w:t>
      </w:r>
    </w:p>
    <w:p w:rsidR="00090E91" w:rsidRDefault="00916C28" w:rsidP="002E6EEF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УКС при Минстрое РК самостоятельно осуществляет государственную рег</w:t>
      </w:r>
      <w:r w:rsidR="00620439">
        <w:rPr>
          <w:sz w:val="24"/>
          <w:szCs w:val="24"/>
        </w:rPr>
        <w:t>истрацию права собственности на</w:t>
      </w:r>
      <w:r>
        <w:rPr>
          <w:sz w:val="24"/>
          <w:szCs w:val="24"/>
        </w:rPr>
        <w:t xml:space="preserve"> </w:t>
      </w:r>
      <w:r w:rsidR="00620439">
        <w:rPr>
          <w:sz w:val="24"/>
          <w:szCs w:val="24"/>
        </w:rPr>
        <w:t xml:space="preserve">доли площади жилых помещений, возведенную за счет средств бюджета Республики Карелия и Федерального бюджета. </w:t>
      </w:r>
      <w:r w:rsidR="00CE6FA6">
        <w:rPr>
          <w:sz w:val="24"/>
          <w:szCs w:val="24"/>
        </w:rPr>
        <w:t xml:space="preserve">После регистрации указанная доля передается в собственность Сортавальского муниципального района Постановлением Правительства Республики Карелия. </w:t>
      </w:r>
    </w:p>
    <w:p w:rsidR="00527D79" w:rsidRDefault="00D079AF" w:rsidP="002E6EEF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</w:t>
      </w:r>
      <w:r w:rsidR="00DE7316">
        <w:rPr>
          <w:sz w:val="24"/>
          <w:szCs w:val="24"/>
        </w:rPr>
        <w:t xml:space="preserve"> </w:t>
      </w:r>
      <w:r w:rsidR="00527D79">
        <w:rPr>
          <w:sz w:val="24"/>
          <w:szCs w:val="24"/>
        </w:rPr>
        <w:t>«Переселение</w:t>
      </w:r>
      <w:r w:rsidR="000E79C1">
        <w:rPr>
          <w:sz w:val="24"/>
          <w:szCs w:val="24"/>
        </w:rPr>
        <w:t xml:space="preserve"> </w:t>
      </w:r>
      <w:r w:rsidR="00DE7316">
        <w:rPr>
          <w:sz w:val="24"/>
          <w:szCs w:val="24"/>
        </w:rPr>
        <w:t>граждан из аварийного жилищного фонда</w:t>
      </w:r>
      <w:r w:rsidR="00527D79">
        <w:rPr>
          <w:sz w:val="24"/>
          <w:szCs w:val="24"/>
        </w:rPr>
        <w:t>»</w:t>
      </w:r>
      <w:r w:rsidR="00DE7316">
        <w:rPr>
          <w:sz w:val="24"/>
          <w:szCs w:val="24"/>
        </w:rPr>
        <w:t xml:space="preserve"> достигается посредством заключения договоров социального найма и меня с жителями аварийного жилищного фонда. В результате заключения договоров им предоставляется жилье во вновь построенном доме. </w:t>
      </w:r>
    </w:p>
    <w:p w:rsidR="002E6EEF" w:rsidRDefault="00D079AF" w:rsidP="002E6EEF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</w:t>
      </w:r>
      <w:r w:rsidR="002E6EEF">
        <w:rPr>
          <w:sz w:val="24"/>
          <w:szCs w:val="24"/>
        </w:rPr>
        <w:t xml:space="preserve"> «</w:t>
      </w:r>
      <w:r w:rsidR="002E6EEF" w:rsidRPr="002E6EEF">
        <w:rPr>
          <w:sz w:val="24"/>
          <w:szCs w:val="24"/>
        </w:rPr>
        <w:t xml:space="preserve">Ликвидация аварийного жилищного фонда на территории </w:t>
      </w:r>
      <w:r w:rsidR="002E6EEF">
        <w:rPr>
          <w:sz w:val="24"/>
          <w:szCs w:val="24"/>
        </w:rPr>
        <w:t xml:space="preserve">Кааламского сельского поселения» достигается </w:t>
      </w:r>
      <w:r w:rsidR="00C719FC">
        <w:rPr>
          <w:sz w:val="24"/>
          <w:szCs w:val="24"/>
        </w:rPr>
        <w:t>путем направлена в рамках социального партнерства заявки соответствующему партнеру о проведении работ по сносу аварийного жилищного фонда, расселение которого уже произведено. После проведения работ по сносу аварийного жилья осуществляется вывоз мусора на места утилизации.</w:t>
      </w:r>
    </w:p>
    <w:p w:rsidR="009E4D51" w:rsidRPr="00A82B88" w:rsidRDefault="009E4D51" w:rsidP="00620439">
      <w:pPr>
        <w:rPr>
          <w:b/>
          <w:sz w:val="24"/>
          <w:szCs w:val="24"/>
        </w:rPr>
      </w:pPr>
    </w:p>
    <w:p w:rsidR="00637FB7" w:rsidRPr="00A82B88" w:rsidRDefault="00277F18" w:rsidP="00637FB7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37FB7" w:rsidRPr="00A82B88">
        <w:rPr>
          <w:b/>
          <w:sz w:val="24"/>
          <w:szCs w:val="24"/>
        </w:rPr>
        <w:t>. Ресурсное обеспечение Программы</w:t>
      </w:r>
    </w:p>
    <w:p w:rsidR="00D81B2B" w:rsidRDefault="00D81B2B" w:rsidP="0013531B">
      <w:pPr>
        <w:rPr>
          <w:b/>
          <w:sz w:val="24"/>
          <w:szCs w:val="24"/>
        </w:rPr>
      </w:pPr>
    </w:p>
    <w:p w:rsidR="00D81B2B" w:rsidRPr="001D50AF" w:rsidRDefault="00C719FC" w:rsidP="00D81B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530C">
        <w:rPr>
          <w:sz w:val="24"/>
          <w:szCs w:val="24"/>
        </w:rPr>
        <w:t>П</w:t>
      </w:r>
      <w:r w:rsidR="00D81B2B" w:rsidRPr="001D50AF">
        <w:rPr>
          <w:sz w:val="24"/>
          <w:szCs w:val="24"/>
        </w:rPr>
        <w:t>рограмма финансируется за счет средств местного бюджета в рамках софинансирования, установленного Федеральным законом от 21 июля 2007 года № 185-ФЗ "О Фонде содействия реформированию жилищно-коммунального хозяйства", Постановлением Правительства Республики Карелия от 23.04.2014 года № 129-П «О Региональной адресной программе по переселению граждан из аварийного жил</w:t>
      </w:r>
      <w:r w:rsidR="00212252">
        <w:rPr>
          <w:sz w:val="24"/>
          <w:szCs w:val="24"/>
        </w:rPr>
        <w:t>ищного</w:t>
      </w:r>
      <w:r w:rsidR="00D81B2B" w:rsidRPr="001D50AF">
        <w:rPr>
          <w:sz w:val="24"/>
          <w:szCs w:val="24"/>
        </w:rPr>
        <w:t xml:space="preserve"> фонда на 2014-2017 годы» Доля софинансирования из бюджета Сортавальского муниципального района определена на основании Приказа Министерства строительства, жилищно-коммунального хозяйства и энергетики Республики Карелия № 167 от 20 июня 2016 года.</w:t>
      </w:r>
    </w:p>
    <w:p w:rsidR="00D81B2B" w:rsidRPr="001D50AF" w:rsidRDefault="00D81B2B" w:rsidP="00D81B2B">
      <w:pPr>
        <w:jc w:val="both"/>
        <w:rPr>
          <w:sz w:val="24"/>
          <w:szCs w:val="24"/>
        </w:rPr>
      </w:pPr>
      <w:r w:rsidRPr="001D50AF">
        <w:rPr>
          <w:sz w:val="24"/>
          <w:szCs w:val="24"/>
        </w:rPr>
        <w:t xml:space="preserve">Объем финансирования Программы </w:t>
      </w:r>
      <w:r w:rsidR="00AD0597" w:rsidRPr="001D50AF">
        <w:rPr>
          <w:sz w:val="24"/>
          <w:szCs w:val="24"/>
        </w:rPr>
        <w:t xml:space="preserve">составит </w:t>
      </w:r>
      <w:r w:rsidR="00AD0597">
        <w:rPr>
          <w:sz w:val="24"/>
          <w:szCs w:val="24"/>
        </w:rPr>
        <w:t>783</w:t>
      </w:r>
      <w:r w:rsidR="00926B6D" w:rsidRPr="00926B6D">
        <w:rPr>
          <w:sz w:val="24"/>
          <w:szCs w:val="24"/>
        </w:rPr>
        <w:t xml:space="preserve"> 260 </w:t>
      </w:r>
      <w:r>
        <w:rPr>
          <w:sz w:val="24"/>
          <w:szCs w:val="24"/>
        </w:rPr>
        <w:t xml:space="preserve">рубля </w:t>
      </w:r>
      <w:r w:rsidR="00926B6D">
        <w:rPr>
          <w:sz w:val="24"/>
          <w:szCs w:val="24"/>
        </w:rPr>
        <w:t>06 копеек</w:t>
      </w:r>
      <w:r w:rsidRPr="001D50AF">
        <w:rPr>
          <w:sz w:val="24"/>
          <w:szCs w:val="24"/>
        </w:rPr>
        <w:t>, из них:</w:t>
      </w:r>
    </w:p>
    <w:p w:rsidR="00926B6D" w:rsidRDefault="00D81B2B" w:rsidP="000F4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2017 году - </w:t>
      </w:r>
      <w:r w:rsidR="00AD0597" w:rsidRPr="001D50AF">
        <w:rPr>
          <w:sz w:val="24"/>
          <w:szCs w:val="24"/>
        </w:rPr>
        <w:t xml:space="preserve">на </w:t>
      </w:r>
      <w:r w:rsidR="00AD0597">
        <w:rPr>
          <w:sz w:val="24"/>
          <w:szCs w:val="24"/>
        </w:rPr>
        <w:t>софинансирование</w:t>
      </w:r>
      <w:r w:rsidR="0013531B">
        <w:rPr>
          <w:sz w:val="24"/>
          <w:szCs w:val="24"/>
        </w:rPr>
        <w:t xml:space="preserve"> </w:t>
      </w:r>
      <w:r w:rsidR="00B4530C">
        <w:rPr>
          <w:sz w:val="24"/>
          <w:szCs w:val="24"/>
        </w:rPr>
        <w:t>Региональной адресной п</w:t>
      </w:r>
      <w:r w:rsidR="00CA0C88">
        <w:rPr>
          <w:sz w:val="24"/>
          <w:szCs w:val="24"/>
        </w:rPr>
        <w:t>рограммы</w:t>
      </w:r>
      <w:r w:rsidR="0013531B" w:rsidRPr="0013531B">
        <w:rPr>
          <w:sz w:val="24"/>
          <w:szCs w:val="24"/>
        </w:rPr>
        <w:t xml:space="preserve"> по переселению граждан из аварийного жилищного фонда</w:t>
      </w:r>
      <w:r w:rsidRPr="001D50AF">
        <w:rPr>
          <w:sz w:val="24"/>
          <w:szCs w:val="24"/>
        </w:rPr>
        <w:t xml:space="preserve"> по Кааламскому сельскому поселению – 783 260 рублей 06 копеек из бюджета Сортавальского муниципального района.</w:t>
      </w:r>
    </w:p>
    <w:p w:rsidR="000F46A6" w:rsidRDefault="000F46A6" w:rsidP="000F46A6">
      <w:pPr>
        <w:jc w:val="both"/>
        <w:rPr>
          <w:sz w:val="24"/>
          <w:szCs w:val="24"/>
        </w:rPr>
      </w:pPr>
      <w:r>
        <w:rPr>
          <w:sz w:val="24"/>
          <w:szCs w:val="24"/>
        </w:rPr>
        <w:t>Снос аварийных домов</w:t>
      </w:r>
      <w:r w:rsidR="00C472BB">
        <w:rPr>
          <w:sz w:val="24"/>
          <w:szCs w:val="24"/>
        </w:rPr>
        <w:t xml:space="preserve">, ликвидация аварийного жилищного фонда </w:t>
      </w:r>
      <w:r>
        <w:rPr>
          <w:sz w:val="24"/>
          <w:szCs w:val="24"/>
        </w:rPr>
        <w:t>– финансирование не требуется, снос будет осуществлен в</w:t>
      </w:r>
      <w:r w:rsidR="009A6871">
        <w:rPr>
          <w:sz w:val="24"/>
          <w:szCs w:val="24"/>
        </w:rPr>
        <w:t xml:space="preserve"> рамках социального партнерства на основании заключенного соглашения.</w:t>
      </w:r>
    </w:p>
    <w:p w:rsidR="002E6EEF" w:rsidRPr="00A82B88" w:rsidRDefault="002E6EEF" w:rsidP="000F46A6">
      <w:pPr>
        <w:jc w:val="both"/>
        <w:rPr>
          <w:sz w:val="24"/>
          <w:szCs w:val="24"/>
        </w:rPr>
      </w:pPr>
    </w:p>
    <w:p w:rsidR="000D503A" w:rsidRDefault="00826FFC" w:rsidP="000D503A">
      <w:pPr>
        <w:pStyle w:val="a6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2E6EEF">
        <w:rPr>
          <w:b/>
          <w:sz w:val="24"/>
          <w:szCs w:val="24"/>
        </w:rPr>
        <w:t>Система организации контроля за исполнением Программы.</w:t>
      </w:r>
    </w:p>
    <w:p w:rsidR="000D503A" w:rsidRPr="000D503A" w:rsidRDefault="000D503A" w:rsidP="000D50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0D503A" w:rsidRDefault="000D503A" w:rsidP="000D503A">
      <w:pPr>
        <w:jc w:val="both"/>
        <w:rPr>
          <w:sz w:val="24"/>
          <w:szCs w:val="24"/>
        </w:rPr>
      </w:pPr>
      <w:r w:rsidRPr="000D503A">
        <w:rPr>
          <w:sz w:val="24"/>
          <w:szCs w:val="24"/>
        </w:rPr>
        <w:t xml:space="preserve">         В рамках заключенных договоров инвестирования Управление капитального строительства Министерства строительства, жилищно-коммунального хозяйства и энергетики Республики Карелия направляет в адрес администрации </w:t>
      </w:r>
      <w:r w:rsidR="00B4530C">
        <w:rPr>
          <w:sz w:val="24"/>
          <w:szCs w:val="24"/>
        </w:rPr>
        <w:t xml:space="preserve">платежные </w:t>
      </w:r>
      <w:r w:rsidRPr="000D503A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, поступающие от Подрядчика, осуществляющего строительство многоквартирных домов с целью расселения аварийного жилья. </w:t>
      </w:r>
      <w:r w:rsidRPr="000D503A">
        <w:rPr>
          <w:sz w:val="24"/>
          <w:szCs w:val="24"/>
        </w:rPr>
        <w:t>Отдел бухгалтерского учета администрации</w:t>
      </w:r>
      <w:r>
        <w:rPr>
          <w:sz w:val="24"/>
          <w:szCs w:val="24"/>
        </w:rPr>
        <w:t xml:space="preserve"> производит проверку и оплату вышеуказанных документов и направляет копии платежных поручений в УКС. </w:t>
      </w:r>
    </w:p>
    <w:p w:rsidR="000D503A" w:rsidRDefault="000D503A" w:rsidP="000D503A">
      <w:pPr>
        <w:jc w:val="both"/>
        <w:rPr>
          <w:sz w:val="24"/>
          <w:szCs w:val="24"/>
        </w:rPr>
      </w:pPr>
      <w:r w:rsidRPr="009A6871">
        <w:rPr>
          <w:sz w:val="24"/>
          <w:szCs w:val="24"/>
        </w:rPr>
        <w:t xml:space="preserve">         Специалисты Муниципального казенного учреждения «Недвижимость-Инвест» </w:t>
      </w:r>
      <w:r w:rsidR="00B4530C" w:rsidRPr="009A6871">
        <w:rPr>
          <w:sz w:val="24"/>
          <w:szCs w:val="24"/>
        </w:rPr>
        <w:t xml:space="preserve">осуществляют государственную регистрацию права муниципальной собственности 15 квартир </w:t>
      </w:r>
      <w:r w:rsidR="00B4530C" w:rsidRPr="009A6871">
        <w:rPr>
          <w:sz w:val="24"/>
          <w:szCs w:val="24"/>
        </w:rPr>
        <w:lastRenderedPageBreak/>
        <w:t>во введенном в эксплуатацию доме в п. Рускеала, на основании предоставленных УКС при Минстрое РК</w:t>
      </w:r>
      <w:r w:rsidR="009A6871" w:rsidRPr="009A6871">
        <w:rPr>
          <w:sz w:val="24"/>
          <w:szCs w:val="24"/>
        </w:rPr>
        <w:t xml:space="preserve"> документов, предусмотренных договором инвестирования, готовит отчет о реализации Программы.</w:t>
      </w:r>
    </w:p>
    <w:p w:rsidR="00527D79" w:rsidRDefault="00527D79" w:rsidP="000D50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Специалисты </w:t>
      </w:r>
      <w:r w:rsidR="006F0A9B">
        <w:rPr>
          <w:sz w:val="24"/>
          <w:szCs w:val="24"/>
        </w:rPr>
        <w:t>отдела жилищно-коммунального хозяйства МКУ «Н-ИНВЕСТ» отвечают за реализацию мероприятий по ликвидации аварийного жилищного фонда после расселения, а именно за снос аварийных многоквартирных домов.</w:t>
      </w:r>
    </w:p>
    <w:p w:rsidR="00854B84" w:rsidRDefault="00854B84" w:rsidP="000D50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7D79">
        <w:rPr>
          <w:sz w:val="24"/>
          <w:szCs w:val="24"/>
        </w:rPr>
        <w:t xml:space="preserve">Отдел бухгалтерского учета администрации </w:t>
      </w:r>
      <w:r w:rsidR="00527D79" w:rsidRPr="00527D79">
        <w:rPr>
          <w:sz w:val="24"/>
          <w:szCs w:val="24"/>
        </w:rPr>
        <w:t>ежеквартально формируют и представляют балансовой комиссии по рассмотрению финансово-хозяйственной деятельности муниципальных учреждений отчетность о реализации</w:t>
      </w:r>
      <w:r w:rsidR="00527D79">
        <w:rPr>
          <w:sz w:val="24"/>
          <w:szCs w:val="24"/>
        </w:rPr>
        <w:t xml:space="preserve"> Программы.</w:t>
      </w:r>
    </w:p>
    <w:p w:rsidR="009A16D3" w:rsidRPr="009A6871" w:rsidRDefault="009A16D3" w:rsidP="000D503A">
      <w:pPr>
        <w:jc w:val="both"/>
        <w:rPr>
          <w:sz w:val="24"/>
          <w:szCs w:val="24"/>
        </w:rPr>
      </w:pPr>
    </w:p>
    <w:p w:rsidR="008C0049" w:rsidRDefault="009A16D3" w:rsidP="009A16D3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9A16D3">
        <w:rPr>
          <w:b/>
          <w:sz w:val="24"/>
          <w:szCs w:val="24"/>
        </w:rPr>
        <w:t>Показатели эффективности расходования бюджетных средств</w:t>
      </w:r>
    </w:p>
    <w:p w:rsidR="009A16D3" w:rsidRPr="008C0049" w:rsidRDefault="009A16D3" w:rsidP="009A16D3">
      <w:pPr>
        <w:pStyle w:val="a6"/>
        <w:ind w:left="1637"/>
        <w:rPr>
          <w:b/>
          <w:sz w:val="24"/>
          <w:szCs w:val="24"/>
        </w:rPr>
      </w:pPr>
    </w:p>
    <w:p w:rsidR="00620439" w:rsidRPr="00620439" w:rsidRDefault="008C0049" w:rsidP="00620439">
      <w:pPr>
        <w:jc w:val="both"/>
        <w:rPr>
          <w:sz w:val="24"/>
          <w:szCs w:val="24"/>
        </w:rPr>
      </w:pPr>
      <w:r w:rsidRPr="008C0049">
        <w:rPr>
          <w:sz w:val="24"/>
          <w:szCs w:val="24"/>
        </w:rPr>
        <w:t xml:space="preserve">     </w:t>
      </w:r>
      <w:r w:rsidR="00620439" w:rsidRPr="00620439">
        <w:rPr>
          <w:sz w:val="24"/>
          <w:szCs w:val="24"/>
        </w:rPr>
        <w:t>Эффективность реализации Программы оценивается как отношение целевых индикаторов, утвержденных Программой к фактически затраченным финансовым средствам на реализацию мероприятий Программы, для мероприятий где финансирование требуется. Коэффициент эффективности реализации мероприятий программы (</w:t>
      </w:r>
      <w:proofErr w:type="spellStart"/>
      <w:r w:rsidR="00620439" w:rsidRPr="00620439">
        <w:rPr>
          <w:sz w:val="24"/>
          <w:szCs w:val="24"/>
        </w:rPr>
        <w:t>Ei</w:t>
      </w:r>
      <w:proofErr w:type="spellEnd"/>
      <w:r w:rsidR="00620439" w:rsidRPr="00620439">
        <w:rPr>
          <w:sz w:val="24"/>
          <w:szCs w:val="24"/>
        </w:rPr>
        <w:t>) оценивается по следующей формуле:</w:t>
      </w:r>
    </w:p>
    <w:p w:rsidR="00620439" w:rsidRPr="00620439" w:rsidRDefault="00620439" w:rsidP="00620439">
      <w:pPr>
        <w:jc w:val="both"/>
        <w:rPr>
          <w:sz w:val="24"/>
          <w:szCs w:val="24"/>
        </w:rPr>
      </w:pPr>
      <w:proofErr w:type="spellStart"/>
      <w:r w:rsidRPr="00620439">
        <w:rPr>
          <w:sz w:val="24"/>
          <w:szCs w:val="24"/>
        </w:rPr>
        <w:t>Ei</w:t>
      </w:r>
      <w:proofErr w:type="spellEnd"/>
      <w:r w:rsidRPr="00620439">
        <w:rPr>
          <w:sz w:val="24"/>
          <w:szCs w:val="24"/>
        </w:rPr>
        <w:t xml:space="preserve"> =  ЦИ план/ФС факт,</w:t>
      </w:r>
    </w:p>
    <w:p w:rsidR="00620439" w:rsidRPr="00620439" w:rsidRDefault="00620439" w:rsidP="00620439">
      <w:pPr>
        <w:jc w:val="both"/>
        <w:rPr>
          <w:sz w:val="24"/>
          <w:szCs w:val="24"/>
        </w:rPr>
      </w:pPr>
      <w:r w:rsidRPr="00620439">
        <w:rPr>
          <w:sz w:val="24"/>
          <w:szCs w:val="24"/>
        </w:rPr>
        <w:t>где i – номер мероприятия, согласно паспорту Программы;</w:t>
      </w:r>
    </w:p>
    <w:p w:rsidR="00620439" w:rsidRPr="00620439" w:rsidRDefault="00620439" w:rsidP="00620439">
      <w:pPr>
        <w:jc w:val="both"/>
        <w:rPr>
          <w:sz w:val="24"/>
          <w:szCs w:val="24"/>
        </w:rPr>
      </w:pPr>
      <w:r w:rsidRPr="00620439">
        <w:rPr>
          <w:sz w:val="24"/>
          <w:szCs w:val="24"/>
        </w:rPr>
        <w:t>ЦИ план – целевые индикаторы, утвержденные Программой;</w:t>
      </w:r>
    </w:p>
    <w:p w:rsidR="00620439" w:rsidRPr="00620439" w:rsidRDefault="00620439" w:rsidP="00620439">
      <w:pPr>
        <w:jc w:val="both"/>
        <w:rPr>
          <w:sz w:val="24"/>
          <w:szCs w:val="24"/>
        </w:rPr>
      </w:pPr>
      <w:r w:rsidRPr="00620439">
        <w:rPr>
          <w:sz w:val="24"/>
          <w:szCs w:val="24"/>
        </w:rPr>
        <w:t xml:space="preserve">ФС факт – фактически затраченные финансовые средства на реализацию мероприятий Программы; </w:t>
      </w:r>
    </w:p>
    <w:p w:rsidR="00620439" w:rsidRPr="00620439" w:rsidRDefault="00620439" w:rsidP="00620439">
      <w:pPr>
        <w:jc w:val="both"/>
        <w:rPr>
          <w:sz w:val="24"/>
          <w:szCs w:val="24"/>
        </w:rPr>
      </w:pPr>
      <w:r w:rsidRPr="00620439">
        <w:rPr>
          <w:sz w:val="24"/>
          <w:szCs w:val="24"/>
        </w:rPr>
        <w:t>1.</w:t>
      </w:r>
      <w:r w:rsidRPr="00620439">
        <w:rPr>
          <w:sz w:val="24"/>
          <w:szCs w:val="24"/>
        </w:rPr>
        <w:tab/>
        <w:t>Расчет коэффициента эффективности расходования бюджетных средств.</w:t>
      </w:r>
    </w:p>
    <w:p w:rsidR="00620439" w:rsidRPr="00620439" w:rsidRDefault="00620439" w:rsidP="00620439">
      <w:pPr>
        <w:jc w:val="both"/>
        <w:rPr>
          <w:sz w:val="24"/>
          <w:szCs w:val="24"/>
        </w:rPr>
      </w:pPr>
      <w:r w:rsidRPr="00620439">
        <w:rPr>
          <w:sz w:val="24"/>
          <w:szCs w:val="24"/>
        </w:rPr>
        <w:t>Осуществление оплаты расходов по государственным контрактам в размере доли софинансирования:</w:t>
      </w:r>
    </w:p>
    <w:p w:rsidR="00620439" w:rsidRPr="00620439" w:rsidRDefault="00620439" w:rsidP="00620439">
      <w:pPr>
        <w:jc w:val="both"/>
        <w:rPr>
          <w:sz w:val="24"/>
          <w:szCs w:val="24"/>
        </w:rPr>
      </w:pPr>
      <w:r w:rsidRPr="00620439">
        <w:rPr>
          <w:sz w:val="24"/>
          <w:szCs w:val="24"/>
        </w:rPr>
        <w:tab/>
        <w:t>Количество квадратных метров жилья, возведенного в результате реализации программы за счет средств софинансирования из бюджета Сортавальского муниципального района – не менее 19,6 кв.м.</w:t>
      </w:r>
    </w:p>
    <w:p w:rsidR="00620439" w:rsidRPr="00620439" w:rsidRDefault="00620439" w:rsidP="00620439">
      <w:pPr>
        <w:jc w:val="both"/>
        <w:rPr>
          <w:sz w:val="24"/>
          <w:szCs w:val="24"/>
        </w:rPr>
      </w:pPr>
      <w:r w:rsidRPr="00620439">
        <w:rPr>
          <w:sz w:val="24"/>
          <w:szCs w:val="24"/>
        </w:rPr>
        <w:t>В результате финансирования региональной программы по переселению граждан из аварийного жилищного фонда из бюджетов всех уровней, будет построен многоквартирный дом общей площадью не менее 752 кв.м. и стоимостью не более 30 168 880 руб. Доля софинансирования из бюджета Сортавальского муниципального района составляет 783 260 рублей 06 коп. Таким образом, размер доли кв.м. в доме, возведенной за счет средств бюджета Сортавальского муниципального района определяется следующим образом: 783 260, 06 x 752/30 168 880 = 19,6 кв.м.</w:t>
      </w:r>
    </w:p>
    <w:p w:rsidR="00620439" w:rsidRPr="00620439" w:rsidRDefault="00620439" w:rsidP="00620439">
      <w:pPr>
        <w:jc w:val="both"/>
        <w:rPr>
          <w:sz w:val="24"/>
          <w:szCs w:val="24"/>
        </w:rPr>
      </w:pPr>
      <w:r w:rsidRPr="00620439">
        <w:rPr>
          <w:sz w:val="24"/>
          <w:szCs w:val="24"/>
        </w:rPr>
        <w:t xml:space="preserve">Показатель эффективности по мероприятию: </w:t>
      </w:r>
    </w:p>
    <w:p w:rsidR="00620439" w:rsidRPr="00620439" w:rsidRDefault="00620439" w:rsidP="00620439">
      <w:pPr>
        <w:jc w:val="both"/>
        <w:rPr>
          <w:sz w:val="24"/>
          <w:szCs w:val="24"/>
        </w:rPr>
      </w:pPr>
      <w:r w:rsidRPr="00620439">
        <w:rPr>
          <w:sz w:val="24"/>
          <w:szCs w:val="24"/>
        </w:rPr>
        <w:t>19,6/783, 3 тыс. руб. =0,025</w:t>
      </w:r>
    </w:p>
    <w:p w:rsidR="00620439" w:rsidRDefault="00620439" w:rsidP="00620439">
      <w:pPr>
        <w:jc w:val="both"/>
        <w:rPr>
          <w:sz w:val="24"/>
          <w:szCs w:val="24"/>
        </w:rPr>
      </w:pPr>
      <w:r w:rsidRPr="00620439">
        <w:rPr>
          <w:sz w:val="24"/>
          <w:szCs w:val="24"/>
        </w:rPr>
        <w:t>Согласно вышеуказанным расчетам, Программа считается эффективной, если расчетный показатель эффективности равен или выше коэффициента эффективности. Соответственно, если показатель эффективности меньше рассчитанного коэффициента, то Программа считается неэффективной.</w:t>
      </w:r>
    </w:p>
    <w:p w:rsidR="00620439" w:rsidRDefault="00620439" w:rsidP="00620439">
      <w:pPr>
        <w:jc w:val="both"/>
        <w:rPr>
          <w:sz w:val="24"/>
          <w:szCs w:val="24"/>
        </w:rPr>
      </w:pPr>
    </w:p>
    <w:p w:rsidR="008C0049" w:rsidRPr="008C0049" w:rsidRDefault="008C0049" w:rsidP="00620439">
      <w:pPr>
        <w:jc w:val="center"/>
        <w:rPr>
          <w:b/>
          <w:sz w:val="24"/>
          <w:szCs w:val="24"/>
        </w:rPr>
      </w:pPr>
      <w:r w:rsidRPr="008C0049">
        <w:rPr>
          <w:b/>
          <w:sz w:val="24"/>
          <w:szCs w:val="24"/>
        </w:rPr>
        <w:t>8. Оценка рисков реализации Программы и мероприятия по их снижению</w:t>
      </w:r>
    </w:p>
    <w:p w:rsidR="008C0049" w:rsidRDefault="008C0049" w:rsidP="008C0049">
      <w:pPr>
        <w:rPr>
          <w:sz w:val="24"/>
          <w:szCs w:val="24"/>
        </w:rPr>
      </w:pPr>
      <w:r w:rsidRPr="008C0049">
        <w:rPr>
          <w:sz w:val="24"/>
          <w:szCs w:val="24"/>
        </w:rPr>
        <w:t xml:space="preserve">       </w:t>
      </w:r>
    </w:p>
    <w:p w:rsidR="008C0049" w:rsidRPr="008C0049" w:rsidRDefault="008C0049" w:rsidP="008C00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C0049">
        <w:rPr>
          <w:sz w:val="24"/>
          <w:szCs w:val="24"/>
        </w:rPr>
        <w:t>В случае отсутствия достаточного финансирования программных мероприятий возникает угроза нарушения</w:t>
      </w:r>
      <w:r w:rsidR="00D81B2B">
        <w:rPr>
          <w:sz w:val="24"/>
          <w:szCs w:val="24"/>
        </w:rPr>
        <w:t xml:space="preserve"> прав</w:t>
      </w:r>
      <w:r w:rsidRPr="008C0049">
        <w:rPr>
          <w:sz w:val="24"/>
          <w:szCs w:val="24"/>
        </w:rPr>
        <w:t xml:space="preserve"> проживающих </w:t>
      </w:r>
      <w:r>
        <w:rPr>
          <w:sz w:val="24"/>
          <w:szCs w:val="24"/>
        </w:rPr>
        <w:t>в аварийном жилом фонде граждан</w:t>
      </w:r>
      <w:r w:rsidRPr="008C0049">
        <w:rPr>
          <w:sz w:val="24"/>
          <w:szCs w:val="24"/>
        </w:rPr>
        <w:t>.</w:t>
      </w:r>
    </w:p>
    <w:p w:rsidR="008C0049" w:rsidRPr="008C0049" w:rsidRDefault="008C0049" w:rsidP="00861785">
      <w:pPr>
        <w:jc w:val="both"/>
        <w:rPr>
          <w:sz w:val="24"/>
          <w:szCs w:val="24"/>
        </w:rPr>
      </w:pPr>
      <w:r w:rsidRPr="008C0049">
        <w:rPr>
          <w:sz w:val="24"/>
          <w:szCs w:val="24"/>
        </w:rPr>
        <w:t>Исполнитель Программы</w:t>
      </w:r>
      <w:r w:rsidR="00861785">
        <w:rPr>
          <w:sz w:val="24"/>
          <w:szCs w:val="24"/>
        </w:rPr>
        <w:t xml:space="preserve"> для минимизации рисков должен:</w:t>
      </w:r>
    </w:p>
    <w:p w:rsidR="008C0049" w:rsidRDefault="008C0049" w:rsidP="008C0049">
      <w:pPr>
        <w:jc w:val="both"/>
        <w:rPr>
          <w:sz w:val="24"/>
          <w:szCs w:val="24"/>
        </w:rPr>
      </w:pPr>
      <w:r w:rsidRPr="008C0049">
        <w:rPr>
          <w:sz w:val="24"/>
          <w:szCs w:val="24"/>
        </w:rPr>
        <w:t>- своевременно направлять главному распорядителю заявки на выделение предельных объемов финансирования для недопущения просрочки оплаты выполненных работ.</w:t>
      </w:r>
    </w:p>
    <w:p w:rsidR="00B4530C" w:rsidRPr="008C0049" w:rsidRDefault="00B4530C" w:rsidP="008C00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Еще одним рис</w:t>
      </w:r>
      <w:r w:rsidR="00FE62A5">
        <w:rPr>
          <w:sz w:val="24"/>
          <w:szCs w:val="24"/>
        </w:rPr>
        <w:t>ком является отказ социального П</w:t>
      </w:r>
      <w:r>
        <w:rPr>
          <w:sz w:val="24"/>
          <w:szCs w:val="24"/>
        </w:rPr>
        <w:t xml:space="preserve">артнера от выполнения обязательств по сносу аварийного жилищного фонда. В целях минимизации рисков исполнитель </w:t>
      </w:r>
      <w:r w:rsidR="00334B1D">
        <w:rPr>
          <w:sz w:val="24"/>
          <w:szCs w:val="24"/>
        </w:rPr>
        <w:t>Программы должен</w:t>
      </w:r>
      <w:r w:rsidR="00FE62A5">
        <w:rPr>
          <w:sz w:val="24"/>
          <w:szCs w:val="24"/>
        </w:rPr>
        <w:t xml:space="preserve"> заблаговременно направить в адрес Партнера письмо о необходимости проведения работ по сносу аварийного жилищного фонда.</w:t>
      </w:r>
    </w:p>
    <w:p w:rsidR="008C0049" w:rsidRDefault="008C0049" w:rsidP="008C00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C0049" w:rsidRPr="00205ED2" w:rsidRDefault="008C0049" w:rsidP="00205ED2">
      <w:pPr>
        <w:pStyle w:val="a6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205ED2">
        <w:rPr>
          <w:b/>
          <w:sz w:val="24"/>
          <w:szCs w:val="24"/>
        </w:rPr>
        <w:t>Описание ожидаемых результатов реализации Программы</w:t>
      </w:r>
    </w:p>
    <w:p w:rsidR="008C0049" w:rsidRPr="008C0049" w:rsidRDefault="008C0049" w:rsidP="008C0049">
      <w:pPr>
        <w:pStyle w:val="a6"/>
        <w:ind w:left="1637"/>
        <w:rPr>
          <w:b/>
          <w:sz w:val="24"/>
          <w:szCs w:val="24"/>
        </w:rPr>
      </w:pPr>
    </w:p>
    <w:p w:rsidR="00334B1D" w:rsidRPr="00334B1D" w:rsidRDefault="00334B1D" w:rsidP="00334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34B1D">
        <w:rPr>
          <w:sz w:val="24"/>
          <w:szCs w:val="24"/>
        </w:rPr>
        <w:t xml:space="preserve">Реализация программы позволит обеспечить создание на территории Сортавальского муниципального района условий для жизни, работы и отдыха населения. Так же органами </w:t>
      </w:r>
      <w:r w:rsidRPr="00334B1D">
        <w:rPr>
          <w:sz w:val="24"/>
          <w:szCs w:val="24"/>
        </w:rPr>
        <w:lastRenderedPageBreak/>
        <w:t>местного самоуправления будет осуществлено обеспечение безопасных и комфортных условий проживания граждан; переселение 47 человек, проживающих в многоквартирных домах, признанных до 01.01.2012 года аварийными в результате физического износа в процессе их эксплуатации и подлежащими сносу или реконструкции, расселяемая площадь жилых помещений в которых составляет 626,4 кв. метра; доведение площадей, предоставляемых переселяемым гражданам жилых помещений до норм, установленных разделом 5 Свода Правил 54.13330.2011 «Здания жилые многоквартирные. Актуализированная редакция СНиП 31-01-2003»:</w:t>
      </w:r>
    </w:p>
    <w:p w:rsidR="00FE62A5" w:rsidRPr="00A82B88" w:rsidRDefault="00334B1D" w:rsidP="00334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334B1D">
        <w:rPr>
          <w:sz w:val="24"/>
          <w:szCs w:val="24"/>
        </w:rPr>
        <w:t>Ликвидация аварийного жилого дома, расположенного на территории п. Рускеала, общей площадью 301,8 кв.м. (Сортавальское шоссе д. 25); количество граждан, переселенных из аварийного жилищного фонда – 28 человек; расселение аварийного жилого дома, расположенного на территории п. Рускеала, общей площадью 324,6 кв.м. (Сортавальское шоссе д. 27); количество граждан, переселенных из аварийного жилищного фонда – 19 человек;</w:t>
      </w:r>
      <w:proofErr w:type="gramEnd"/>
      <w:r w:rsidRPr="00334B1D">
        <w:rPr>
          <w:sz w:val="24"/>
          <w:szCs w:val="24"/>
        </w:rPr>
        <w:t xml:space="preserve"> введение в эксплуатацию в п. Рускеала многоквартирного дома жилой площадью не менее 752 кв.м</w:t>
      </w:r>
      <w:r w:rsidR="005D295A">
        <w:rPr>
          <w:sz w:val="24"/>
          <w:szCs w:val="24"/>
        </w:rPr>
        <w:t xml:space="preserve">. по ул. </w:t>
      </w:r>
      <w:proofErr w:type="gramStart"/>
      <w:r w:rsidR="005D295A">
        <w:rPr>
          <w:sz w:val="24"/>
          <w:szCs w:val="24"/>
        </w:rPr>
        <w:t>Школьная</w:t>
      </w:r>
      <w:proofErr w:type="gramEnd"/>
      <w:r w:rsidR="005D295A">
        <w:rPr>
          <w:sz w:val="24"/>
          <w:szCs w:val="24"/>
        </w:rPr>
        <w:t>.</w:t>
      </w:r>
    </w:p>
    <w:p w:rsidR="00054460" w:rsidRPr="00A82B88" w:rsidRDefault="00054460" w:rsidP="00205ED2">
      <w:pPr>
        <w:jc w:val="both"/>
        <w:rPr>
          <w:sz w:val="24"/>
          <w:szCs w:val="24"/>
        </w:rPr>
      </w:pPr>
    </w:p>
    <w:sectPr w:rsidR="00054460" w:rsidRPr="00A82B88" w:rsidSect="00D079AF">
      <w:pgSz w:w="11906" w:h="16838"/>
      <w:pgMar w:top="568" w:right="851" w:bottom="426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CD"/>
    <w:multiLevelType w:val="hybridMultilevel"/>
    <w:tmpl w:val="5A4EECC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4FAA"/>
    <w:multiLevelType w:val="hybridMultilevel"/>
    <w:tmpl w:val="6E76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0578"/>
    <w:multiLevelType w:val="hybridMultilevel"/>
    <w:tmpl w:val="F868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1866"/>
    <w:multiLevelType w:val="hybridMultilevel"/>
    <w:tmpl w:val="5FE8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2954"/>
    <w:multiLevelType w:val="hybridMultilevel"/>
    <w:tmpl w:val="60B68D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B6990"/>
    <w:multiLevelType w:val="multilevel"/>
    <w:tmpl w:val="8D9E8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333080"/>
    <w:multiLevelType w:val="hybridMultilevel"/>
    <w:tmpl w:val="9CE8E7FE"/>
    <w:lvl w:ilvl="0" w:tplc="A41A1C80">
      <w:start w:val="9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407877DF"/>
    <w:multiLevelType w:val="hybridMultilevel"/>
    <w:tmpl w:val="F868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52DFE"/>
    <w:multiLevelType w:val="hybridMultilevel"/>
    <w:tmpl w:val="A7E21F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CD61DDC"/>
    <w:multiLevelType w:val="hybridMultilevel"/>
    <w:tmpl w:val="4C56D46E"/>
    <w:lvl w:ilvl="0" w:tplc="1B8C4602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E5"/>
    <w:rsid w:val="00010C45"/>
    <w:rsid w:val="0001371D"/>
    <w:rsid w:val="00040915"/>
    <w:rsid w:val="000428DB"/>
    <w:rsid w:val="00047EDB"/>
    <w:rsid w:val="00054460"/>
    <w:rsid w:val="00090E91"/>
    <w:rsid w:val="000D1620"/>
    <w:rsid w:val="000D503A"/>
    <w:rsid w:val="000E79C1"/>
    <w:rsid w:val="000F46A6"/>
    <w:rsid w:val="0010330A"/>
    <w:rsid w:val="001042AC"/>
    <w:rsid w:val="0013531B"/>
    <w:rsid w:val="001368F9"/>
    <w:rsid w:val="001768C4"/>
    <w:rsid w:val="001A5806"/>
    <w:rsid w:val="001B6BC0"/>
    <w:rsid w:val="001D50AF"/>
    <w:rsid w:val="001F6958"/>
    <w:rsid w:val="001F722C"/>
    <w:rsid w:val="00205ED2"/>
    <w:rsid w:val="00211DBC"/>
    <w:rsid w:val="00212252"/>
    <w:rsid w:val="00213482"/>
    <w:rsid w:val="002205F9"/>
    <w:rsid w:val="00254AC9"/>
    <w:rsid w:val="00254D8C"/>
    <w:rsid w:val="002714E2"/>
    <w:rsid w:val="00277F18"/>
    <w:rsid w:val="002964FF"/>
    <w:rsid w:val="002D2801"/>
    <w:rsid w:val="002E6EEF"/>
    <w:rsid w:val="002F48F0"/>
    <w:rsid w:val="00334B1D"/>
    <w:rsid w:val="003552D3"/>
    <w:rsid w:val="00367EB7"/>
    <w:rsid w:val="00392B73"/>
    <w:rsid w:val="003E3FD8"/>
    <w:rsid w:val="003F4451"/>
    <w:rsid w:val="004401AD"/>
    <w:rsid w:val="00443856"/>
    <w:rsid w:val="00476574"/>
    <w:rsid w:val="00485D0A"/>
    <w:rsid w:val="004B1CAE"/>
    <w:rsid w:val="004D13C4"/>
    <w:rsid w:val="00527D79"/>
    <w:rsid w:val="005611E8"/>
    <w:rsid w:val="00577355"/>
    <w:rsid w:val="005D295A"/>
    <w:rsid w:val="005E4340"/>
    <w:rsid w:val="005F4F33"/>
    <w:rsid w:val="0060330D"/>
    <w:rsid w:val="00603BA7"/>
    <w:rsid w:val="006161DB"/>
    <w:rsid w:val="00620439"/>
    <w:rsid w:val="00633522"/>
    <w:rsid w:val="00637FB7"/>
    <w:rsid w:val="006466C5"/>
    <w:rsid w:val="00694205"/>
    <w:rsid w:val="006F0A9B"/>
    <w:rsid w:val="0071302F"/>
    <w:rsid w:val="007662FE"/>
    <w:rsid w:val="00781D97"/>
    <w:rsid w:val="0078572F"/>
    <w:rsid w:val="00793001"/>
    <w:rsid w:val="007E49C3"/>
    <w:rsid w:val="007F7B2C"/>
    <w:rsid w:val="00826FFC"/>
    <w:rsid w:val="00851ACD"/>
    <w:rsid w:val="00854B84"/>
    <w:rsid w:val="00861785"/>
    <w:rsid w:val="008B4F38"/>
    <w:rsid w:val="008C0049"/>
    <w:rsid w:val="008D16E6"/>
    <w:rsid w:val="0091341A"/>
    <w:rsid w:val="00916C28"/>
    <w:rsid w:val="00921507"/>
    <w:rsid w:val="00926B6D"/>
    <w:rsid w:val="00931DBC"/>
    <w:rsid w:val="009454E6"/>
    <w:rsid w:val="00945EEA"/>
    <w:rsid w:val="00946C59"/>
    <w:rsid w:val="0095254D"/>
    <w:rsid w:val="0096300D"/>
    <w:rsid w:val="009673D5"/>
    <w:rsid w:val="009814FB"/>
    <w:rsid w:val="009A16D3"/>
    <w:rsid w:val="009A37E3"/>
    <w:rsid w:val="009A6871"/>
    <w:rsid w:val="009E4D51"/>
    <w:rsid w:val="00A141DD"/>
    <w:rsid w:val="00A82B88"/>
    <w:rsid w:val="00AC4262"/>
    <w:rsid w:val="00AD0597"/>
    <w:rsid w:val="00AD0FE5"/>
    <w:rsid w:val="00AF4F8C"/>
    <w:rsid w:val="00B06700"/>
    <w:rsid w:val="00B4530C"/>
    <w:rsid w:val="00B55C49"/>
    <w:rsid w:val="00B745EC"/>
    <w:rsid w:val="00B87C10"/>
    <w:rsid w:val="00B91EDA"/>
    <w:rsid w:val="00BC3165"/>
    <w:rsid w:val="00BF4C02"/>
    <w:rsid w:val="00C472BB"/>
    <w:rsid w:val="00C536E6"/>
    <w:rsid w:val="00C719FC"/>
    <w:rsid w:val="00C771BF"/>
    <w:rsid w:val="00C87507"/>
    <w:rsid w:val="00CA0C88"/>
    <w:rsid w:val="00CE6FA6"/>
    <w:rsid w:val="00D079AF"/>
    <w:rsid w:val="00D33072"/>
    <w:rsid w:val="00D56356"/>
    <w:rsid w:val="00D81B2B"/>
    <w:rsid w:val="00D87090"/>
    <w:rsid w:val="00DC12A5"/>
    <w:rsid w:val="00DC3F9D"/>
    <w:rsid w:val="00DC7090"/>
    <w:rsid w:val="00DC733A"/>
    <w:rsid w:val="00DE7316"/>
    <w:rsid w:val="00DF3DAF"/>
    <w:rsid w:val="00DF793B"/>
    <w:rsid w:val="00E0231C"/>
    <w:rsid w:val="00E064A8"/>
    <w:rsid w:val="00E874BC"/>
    <w:rsid w:val="00EB3B99"/>
    <w:rsid w:val="00ED09FD"/>
    <w:rsid w:val="00ED1E91"/>
    <w:rsid w:val="00EE6A85"/>
    <w:rsid w:val="00F771C1"/>
    <w:rsid w:val="00FC5E07"/>
    <w:rsid w:val="00FE62A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71D"/>
    <w:pPr>
      <w:keepNext/>
      <w:spacing w:before="240"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01371D"/>
    <w:pPr>
      <w:keepNext/>
      <w:jc w:val="both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7F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9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A58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37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371D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71D"/>
    <w:pPr>
      <w:keepNext/>
      <w:spacing w:before="240"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01371D"/>
    <w:pPr>
      <w:keepNext/>
      <w:jc w:val="both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7F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9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A58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37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371D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7ED3-A96A-4496-8930-45AD9FDE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3589</Words>
  <Characters>20461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"Экономика"</Company>
  <LinksUpToDate>false</LinksUpToDate>
  <CharactersWithSpaces>24002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WORKST017</dc:creator>
  <cp:lastModifiedBy>WORKST021</cp:lastModifiedBy>
  <cp:revision>2</cp:revision>
  <cp:lastPrinted>2017-03-06T10:27:00Z</cp:lastPrinted>
  <dcterms:created xsi:type="dcterms:W3CDTF">2017-08-03T13:35:00Z</dcterms:created>
  <dcterms:modified xsi:type="dcterms:W3CDTF">2017-08-03T13:35:00Z</dcterms:modified>
</cp:coreProperties>
</file>